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C3B116" w14:textId="77777777" w:rsidR="00FF2E29" w:rsidRPr="00432B7D" w:rsidRDefault="00FF2E29" w:rsidP="00432B7D">
      <w:pPr>
        <w:spacing w:line="480" w:lineRule="auto"/>
        <w:rPr>
          <w:vertAlign w:val="superscript"/>
        </w:rPr>
      </w:pPr>
      <w:bookmarkStart w:id="0" w:name="_GoBack"/>
      <w:bookmarkEnd w:id="0"/>
    </w:p>
    <w:p w14:paraId="706D8350" w14:textId="77777777" w:rsidR="00FF2E29" w:rsidRPr="00432B7D" w:rsidRDefault="00FF2E29" w:rsidP="00432B7D">
      <w:pPr>
        <w:spacing w:line="480" w:lineRule="auto"/>
      </w:pPr>
    </w:p>
    <w:p w14:paraId="34538A9A" w14:textId="77777777" w:rsidR="00FF2E29" w:rsidRPr="00432B7D" w:rsidRDefault="006A118E" w:rsidP="00432B7D">
      <w:pPr>
        <w:tabs>
          <w:tab w:val="left" w:pos="3735"/>
        </w:tabs>
        <w:spacing w:line="480" w:lineRule="auto"/>
      </w:pPr>
      <w:r w:rsidRPr="00432B7D">
        <w:tab/>
      </w:r>
    </w:p>
    <w:p w14:paraId="03F8F736" w14:textId="77777777" w:rsidR="00FF2E29" w:rsidRPr="00432B7D" w:rsidRDefault="00FF2E29" w:rsidP="00432B7D">
      <w:pPr>
        <w:spacing w:line="480" w:lineRule="auto"/>
      </w:pPr>
    </w:p>
    <w:p w14:paraId="01308E1D" w14:textId="77777777" w:rsidR="00C30A95" w:rsidRPr="00432B7D" w:rsidRDefault="006A118E" w:rsidP="00432B7D">
      <w:pPr>
        <w:keepNext/>
        <w:keepLines/>
        <w:tabs>
          <w:tab w:val="right" w:pos="8640"/>
        </w:tabs>
        <w:spacing w:line="480" w:lineRule="auto"/>
        <w:jc w:val="center"/>
      </w:pPr>
      <w:r w:rsidRPr="00432B7D">
        <w:tab/>
        <w:t xml:space="preserve"> </w:t>
      </w:r>
      <w:r w:rsidRPr="00432B7D">
        <w:tab/>
        <w:t xml:space="preserve"> </w:t>
      </w:r>
    </w:p>
    <w:p w14:paraId="3EC8AA8E" w14:textId="77777777" w:rsidR="00C30A95" w:rsidRPr="00432B7D" w:rsidRDefault="00C30A95" w:rsidP="00432B7D">
      <w:pPr>
        <w:keepNext/>
        <w:keepLines/>
        <w:tabs>
          <w:tab w:val="right" w:pos="8640"/>
        </w:tabs>
        <w:spacing w:line="480" w:lineRule="auto"/>
        <w:jc w:val="center"/>
      </w:pPr>
    </w:p>
    <w:p w14:paraId="3343D005" w14:textId="77777777" w:rsidR="003A59B7" w:rsidRPr="00432B7D" w:rsidRDefault="003A59B7" w:rsidP="00432B7D">
      <w:pPr>
        <w:spacing w:line="480" w:lineRule="auto"/>
        <w:ind w:firstLine="720"/>
        <w:jc w:val="center"/>
      </w:pPr>
    </w:p>
    <w:p w14:paraId="4B902B3B" w14:textId="77777777" w:rsidR="00EE342E" w:rsidRPr="00432B7D" w:rsidRDefault="00EE342E" w:rsidP="00432B7D">
      <w:pPr>
        <w:spacing w:line="480" w:lineRule="auto"/>
        <w:ind w:firstLine="720"/>
        <w:jc w:val="center"/>
      </w:pPr>
    </w:p>
    <w:p w14:paraId="2FF581F6" w14:textId="00E3AE3F" w:rsidR="005A0990" w:rsidRPr="005A0990" w:rsidRDefault="006A118E" w:rsidP="005A0990">
      <w:pPr>
        <w:spacing w:line="480" w:lineRule="auto"/>
        <w:jc w:val="center"/>
        <w:rPr>
          <w:color w:val="auto"/>
        </w:rPr>
      </w:pPr>
      <w:r w:rsidRPr="005A0990">
        <w:rPr>
          <w:color w:val="auto"/>
        </w:rPr>
        <w:t>American Healthcare</w:t>
      </w:r>
    </w:p>
    <w:p w14:paraId="00E4F97D" w14:textId="77777777" w:rsidR="00C30A95" w:rsidRPr="00432B7D" w:rsidRDefault="006A118E" w:rsidP="00432B7D">
      <w:pPr>
        <w:spacing w:line="480" w:lineRule="auto"/>
        <w:jc w:val="center"/>
        <w:rPr>
          <w:color w:val="auto"/>
        </w:rPr>
      </w:pPr>
      <w:r w:rsidRPr="00432B7D">
        <w:rPr>
          <w:color w:val="auto"/>
        </w:rPr>
        <w:t>Student’s name</w:t>
      </w:r>
    </w:p>
    <w:p w14:paraId="6B43E049" w14:textId="77777777" w:rsidR="00C30A95" w:rsidRPr="00432B7D" w:rsidRDefault="006A118E" w:rsidP="00432B7D">
      <w:pPr>
        <w:spacing w:line="480" w:lineRule="auto"/>
        <w:jc w:val="center"/>
        <w:rPr>
          <w:color w:val="auto"/>
        </w:rPr>
      </w:pPr>
      <w:r w:rsidRPr="00432B7D">
        <w:rPr>
          <w:color w:val="auto"/>
        </w:rPr>
        <w:t>Instructor’s name</w:t>
      </w:r>
    </w:p>
    <w:p w14:paraId="26005359" w14:textId="77777777" w:rsidR="00FF2E29" w:rsidRPr="00432B7D" w:rsidRDefault="006A118E" w:rsidP="00432B7D">
      <w:pPr>
        <w:tabs>
          <w:tab w:val="right" w:pos="8640"/>
        </w:tabs>
        <w:spacing w:line="480" w:lineRule="auto"/>
        <w:jc w:val="center"/>
      </w:pPr>
      <w:r w:rsidRPr="00432B7D">
        <w:rPr>
          <w:color w:val="auto"/>
        </w:rPr>
        <w:t>Date submitted</w:t>
      </w:r>
    </w:p>
    <w:p w14:paraId="758A41E3" w14:textId="77777777" w:rsidR="00FF2E29" w:rsidRPr="00432B7D" w:rsidRDefault="00FF2E29" w:rsidP="00432B7D">
      <w:pPr>
        <w:tabs>
          <w:tab w:val="right" w:pos="8640"/>
        </w:tabs>
        <w:spacing w:line="480" w:lineRule="auto"/>
        <w:ind w:right="720"/>
      </w:pPr>
    </w:p>
    <w:p w14:paraId="540EA962" w14:textId="77777777" w:rsidR="00FF2E29" w:rsidRPr="00432B7D" w:rsidRDefault="00FF2E29" w:rsidP="00432B7D">
      <w:pPr>
        <w:tabs>
          <w:tab w:val="right" w:pos="8640"/>
        </w:tabs>
        <w:spacing w:line="480" w:lineRule="auto"/>
        <w:ind w:right="720"/>
      </w:pPr>
    </w:p>
    <w:p w14:paraId="5185019F" w14:textId="77777777" w:rsidR="00FF2E29" w:rsidRPr="00432B7D" w:rsidRDefault="00FF2E29" w:rsidP="00432B7D">
      <w:pPr>
        <w:tabs>
          <w:tab w:val="right" w:pos="8640"/>
        </w:tabs>
        <w:spacing w:line="480" w:lineRule="auto"/>
        <w:ind w:right="720"/>
      </w:pPr>
    </w:p>
    <w:p w14:paraId="769C159D" w14:textId="77777777" w:rsidR="00FF2E29" w:rsidRPr="00432B7D" w:rsidRDefault="00FF2E29" w:rsidP="00432B7D">
      <w:pPr>
        <w:tabs>
          <w:tab w:val="right" w:pos="8640"/>
        </w:tabs>
        <w:spacing w:line="480" w:lineRule="auto"/>
        <w:ind w:right="720"/>
      </w:pPr>
    </w:p>
    <w:p w14:paraId="5CF6149B" w14:textId="77777777" w:rsidR="00FF2E29" w:rsidRPr="00432B7D" w:rsidRDefault="00FF2E29" w:rsidP="00432B7D">
      <w:pPr>
        <w:tabs>
          <w:tab w:val="right" w:pos="8640"/>
        </w:tabs>
        <w:spacing w:line="480" w:lineRule="auto"/>
        <w:ind w:right="720"/>
      </w:pPr>
    </w:p>
    <w:p w14:paraId="67815FCA" w14:textId="77777777" w:rsidR="004C4AE5" w:rsidRPr="00432B7D" w:rsidRDefault="004C4AE5" w:rsidP="00432B7D">
      <w:pPr>
        <w:widowControl w:val="0"/>
        <w:shd w:val="clear" w:color="auto" w:fill="FFFFFF"/>
        <w:spacing w:line="480" w:lineRule="auto"/>
        <w:ind w:firstLine="720"/>
        <w:jc w:val="center"/>
        <w:rPr>
          <w:b/>
          <w:bCs/>
        </w:rPr>
      </w:pPr>
    </w:p>
    <w:p w14:paraId="6944AE48" w14:textId="77777777" w:rsidR="004C4AE5" w:rsidRPr="00432B7D" w:rsidRDefault="004C4AE5" w:rsidP="00432B7D">
      <w:pPr>
        <w:widowControl w:val="0"/>
        <w:shd w:val="clear" w:color="auto" w:fill="FFFFFF"/>
        <w:spacing w:line="480" w:lineRule="auto"/>
        <w:ind w:firstLine="720"/>
        <w:jc w:val="center"/>
        <w:rPr>
          <w:b/>
          <w:bCs/>
        </w:rPr>
      </w:pPr>
    </w:p>
    <w:p w14:paraId="0ADF0190" w14:textId="77777777" w:rsidR="004C4AE5" w:rsidRPr="00432B7D" w:rsidRDefault="004C4AE5" w:rsidP="00432B7D">
      <w:pPr>
        <w:widowControl w:val="0"/>
        <w:shd w:val="clear" w:color="auto" w:fill="FFFFFF"/>
        <w:spacing w:line="480" w:lineRule="auto"/>
        <w:ind w:firstLine="720"/>
        <w:jc w:val="center"/>
        <w:rPr>
          <w:b/>
          <w:bCs/>
        </w:rPr>
      </w:pPr>
    </w:p>
    <w:p w14:paraId="284B9907" w14:textId="77777777" w:rsidR="00C30A95" w:rsidRPr="00432B7D" w:rsidRDefault="00C30A95" w:rsidP="00432B7D">
      <w:pPr>
        <w:spacing w:line="480" w:lineRule="auto"/>
        <w:jc w:val="center"/>
      </w:pPr>
    </w:p>
    <w:p w14:paraId="773A5F5B" w14:textId="77777777" w:rsidR="00795EAB" w:rsidRDefault="00795EAB" w:rsidP="00432B7D">
      <w:pPr>
        <w:spacing w:line="480" w:lineRule="auto"/>
        <w:ind w:firstLine="720"/>
        <w:jc w:val="center"/>
      </w:pPr>
    </w:p>
    <w:p w14:paraId="156920A5" w14:textId="77777777" w:rsidR="00742D4C" w:rsidRPr="00432B7D" w:rsidRDefault="00742D4C" w:rsidP="00432B7D">
      <w:pPr>
        <w:spacing w:line="480" w:lineRule="auto"/>
        <w:ind w:firstLine="720"/>
        <w:jc w:val="center"/>
      </w:pPr>
    </w:p>
    <w:p w14:paraId="38E3A3CB" w14:textId="77777777" w:rsidR="005A0990" w:rsidRPr="007A3BAD" w:rsidRDefault="006A118E" w:rsidP="005A0990">
      <w:pPr>
        <w:spacing w:line="480" w:lineRule="auto"/>
        <w:jc w:val="center"/>
        <w:rPr>
          <w:b/>
          <w:color w:val="auto"/>
        </w:rPr>
      </w:pPr>
      <w:r w:rsidRPr="007A3BAD">
        <w:rPr>
          <w:b/>
          <w:color w:val="auto"/>
        </w:rPr>
        <w:lastRenderedPageBreak/>
        <w:t>AMERICAN HEALTHCARE</w:t>
      </w:r>
    </w:p>
    <w:p w14:paraId="100F6BF4" w14:textId="77777777" w:rsidR="005A0990" w:rsidRPr="007A3BAD" w:rsidRDefault="006A118E" w:rsidP="005A0990">
      <w:pPr>
        <w:spacing w:line="480" w:lineRule="auto"/>
        <w:ind w:firstLine="720"/>
        <w:rPr>
          <w:b/>
          <w:color w:val="auto"/>
        </w:rPr>
      </w:pPr>
      <w:r w:rsidRPr="007A3BAD">
        <w:rPr>
          <w:b/>
          <w:color w:val="auto"/>
        </w:rPr>
        <w:t>Part One</w:t>
      </w:r>
    </w:p>
    <w:p w14:paraId="3AAD34E0" w14:textId="77777777" w:rsidR="005A0990" w:rsidRPr="007A3BAD" w:rsidRDefault="006A118E" w:rsidP="005A0990">
      <w:pPr>
        <w:spacing w:line="480" w:lineRule="auto"/>
        <w:ind w:firstLine="720"/>
        <w:rPr>
          <w:color w:val="auto"/>
        </w:rPr>
      </w:pPr>
      <w:r w:rsidRPr="007A3BAD">
        <w:rPr>
          <w:color w:val="auto"/>
        </w:rPr>
        <w:t xml:space="preserve">According to historians of medicine, medical practice and public health are frequently influenced by factors that exist outside the </w:t>
      </w:r>
      <w:r w:rsidRPr="007A3BAD">
        <w:rPr>
          <w:color w:val="auto"/>
        </w:rPr>
        <w:t>scope of scientific and medical knowledge and are often shaped by the broader historical context and socioeconomic factors, politics, and culture. The state of healthcare in the United States of America is influenced by several factors. These factors inclu</w:t>
      </w:r>
      <w:r w:rsidRPr="007A3BAD">
        <w:rPr>
          <w:color w:val="auto"/>
        </w:rPr>
        <w:t>de the social, economic, political and cultural factors.</w:t>
      </w:r>
    </w:p>
    <w:p w14:paraId="21D248EC" w14:textId="77777777" w:rsidR="005A0990" w:rsidRPr="007A3BAD" w:rsidRDefault="006A118E" w:rsidP="005A0990">
      <w:pPr>
        <w:spacing w:line="480" w:lineRule="auto"/>
        <w:rPr>
          <w:b/>
          <w:color w:val="auto"/>
        </w:rPr>
      </w:pPr>
      <w:r w:rsidRPr="007A3BAD">
        <w:rPr>
          <w:b/>
          <w:color w:val="auto"/>
        </w:rPr>
        <w:t>Political Influence</w:t>
      </w:r>
    </w:p>
    <w:p w14:paraId="1B444D85" w14:textId="77777777" w:rsidR="005A0990" w:rsidRPr="007A3BAD" w:rsidRDefault="006A118E" w:rsidP="005A0990">
      <w:pPr>
        <w:spacing w:line="480" w:lineRule="auto"/>
        <w:ind w:firstLine="720"/>
        <w:rPr>
          <w:color w:val="auto"/>
        </w:rPr>
      </w:pPr>
      <w:r w:rsidRPr="007A3BAD">
        <w:rPr>
          <w:color w:val="auto"/>
        </w:rPr>
        <w:t>In the United States of America, politics, and Healthcare go hand in hand. The politics of the United States are divided into main groups, the Democrats, and the Republicans. I</w:t>
      </w:r>
      <w:r w:rsidRPr="007A3BAD">
        <w:rPr>
          <w:color w:val="auto"/>
        </w:rPr>
        <w:t xml:space="preserve">n most cases, according to the research by </w:t>
      </w:r>
      <w:r w:rsidRPr="002E1441">
        <w:rPr>
          <w:color w:val="auto"/>
        </w:rPr>
        <w:t>Scott, K. W., Blendon, R. J., &amp; Benson, J. M. (2016)</w:t>
      </w:r>
      <w:r w:rsidRPr="007A3BAD">
        <w:rPr>
          <w:color w:val="auto"/>
        </w:rPr>
        <w:t xml:space="preserve">, the Democrats are more involved in Healthcare issues. The Democrats perceive health as a big problem in America. However, the Republicans have a lower </w:t>
      </w:r>
      <w:r w:rsidRPr="007A3BAD">
        <w:rPr>
          <w:color w:val="auto"/>
        </w:rPr>
        <w:t>perception of the importance of health facilities in America. For instance, the development of the Affordable Care Act in 2010 by the President Barack Obama was meant good for the low-income citizens. However, the Obamacare act was received with much criti</w:t>
      </w:r>
      <w:r w:rsidRPr="007A3BAD">
        <w:rPr>
          <w:color w:val="auto"/>
        </w:rPr>
        <w:t>cism. Some state implemented the Act while others didn't. The Acts was politicized. Therefore, politics in America have a greater deal in the improvement of the American healthcare services (</w:t>
      </w:r>
      <w:r w:rsidRPr="002E1441">
        <w:rPr>
          <w:color w:val="auto"/>
        </w:rPr>
        <w:t>Bélan</w:t>
      </w:r>
      <w:r w:rsidRPr="007A3BAD">
        <w:rPr>
          <w:color w:val="auto"/>
        </w:rPr>
        <w:t xml:space="preserve">d, Rocco &amp; Waddan, </w:t>
      </w:r>
      <w:r w:rsidRPr="002E1441">
        <w:rPr>
          <w:color w:val="auto"/>
        </w:rPr>
        <w:t>2016).</w:t>
      </w:r>
    </w:p>
    <w:p w14:paraId="265E9B3E" w14:textId="77777777" w:rsidR="005A0990" w:rsidRPr="007A3BAD" w:rsidRDefault="006A118E" w:rsidP="005A0990">
      <w:pPr>
        <w:spacing w:line="480" w:lineRule="auto"/>
        <w:ind w:firstLine="720"/>
        <w:rPr>
          <w:color w:val="auto"/>
        </w:rPr>
      </w:pPr>
      <w:r w:rsidRPr="007A3BAD">
        <w:rPr>
          <w:color w:val="auto"/>
        </w:rPr>
        <w:t>Politics in America are base</w:t>
      </w:r>
      <w:r w:rsidRPr="007A3BAD">
        <w:rPr>
          <w:color w:val="auto"/>
        </w:rPr>
        <w:t>d on the state and national regulations and policies. Some of these policies and regulations are inhibitors of good health. For instance, state regulations might limit the healthcare practice for health care providers and nurses. As a result, these regulat</w:t>
      </w:r>
      <w:r w:rsidRPr="007A3BAD">
        <w:rPr>
          <w:color w:val="auto"/>
        </w:rPr>
        <w:t xml:space="preserve">ions have a significant setback on the improvement of the service delivery for the clinicians in America.  </w:t>
      </w:r>
    </w:p>
    <w:p w14:paraId="16766EA5" w14:textId="77777777" w:rsidR="005A0990" w:rsidRPr="007A3BAD" w:rsidRDefault="006A118E" w:rsidP="005A0990">
      <w:pPr>
        <w:spacing w:line="480" w:lineRule="auto"/>
        <w:ind w:firstLine="720"/>
        <w:rPr>
          <w:color w:val="auto"/>
        </w:rPr>
      </w:pPr>
      <w:r w:rsidRPr="007A3BAD">
        <w:rPr>
          <w:color w:val="auto"/>
        </w:rPr>
        <w:lastRenderedPageBreak/>
        <w:t>The federal government, as well as the state government, is responsible for standardizing the scope of the healthcare practice in America. As a resu</w:t>
      </w:r>
      <w:r w:rsidRPr="007A3BAD">
        <w:rPr>
          <w:color w:val="auto"/>
        </w:rPr>
        <w:t xml:space="preserve">lt, the state and federal politics shape the patterns in the training and skill acquisition for the nurses and healthcare physicians in America. When more training is provided, the patient care services are improved and when the government provides little </w:t>
      </w:r>
      <w:r w:rsidRPr="007A3BAD">
        <w:rPr>
          <w:color w:val="auto"/>
        </w:rPr>
        <w:t>training, the service for the patient is demean services (</w:t>
      </w:r>
      <w:r w:rsidRPr="002E1441">
        <w:rPr>
          <w:color w:val="auto"/>
        </w:rPr>
        <w:t>Bélan</w:t>
      </w:r>
      <w:r w:rsidRPr="007A3BAD">
        <w:rPr>
          <w:color w:val="auto"/>
        </w:rPr>
        <w:t xml:space="preserve">d, Rocco &amp; Waddan, </w:t>
      </w:r>
      <w:r w:rsidRPr="002E1441">
        <w:rPr>
          <w:color w:val="auto"/>
        </w:rPr>
        <w:t>2016).</w:t>
      </w:r>
    </w:p>
    <w:p w14:paraId="587F709A" w14:textId="77777777" w:rsidR="005A0990" w:rsidRPr="007A3BAD" w:rsidRDefault="006A118E" w:rsidP="005A0990">
      <w:pPr>
        <w:spacing w:line="480" w:lineRule="auto"/>
        <w:rPr>
          <w:b/>
          <w:color w:val="auto"/>
        </w:rPr>
      </w:pPr>
      <w:r w:rsidRPr="007A3BAD">
        <w:rPr>
          <w:b/>
          <w:color w:val="auto"/>
        </w:rPr>
        <w:t>Cultural Influence</w:t>
      </w:r>
    </w:p>
    <w:p w14:paraId="2C0FBAC8" w14:textId="77777777" w:rsidR="005A0990" w:rsidRPr="007A3BAD" w:rsidRDefault="006A118E" w:rsidP="005A0990">
      <w:pPr>
        <w:spacing w:line="480" w:lineRule="auto"/>
        <w:ind w:firstLine="720"/>
        <w:rPr>
          <w:color w:val="auto"/>
        </w:rPr>
      </w:pPr>
      <w:r w:rsidRPr="007A3BAD">
        <w:rPr>
          <w:color w:val="auto"/>
        </w:rPr>
        <w:t xml:space="preserve">Culture refers to the way of living of people. The cultural perspective of the people of America is determined by their background </w:t>
      </w:r>
      <w:r w:rsidRPr="007A3BAD">
        <w:rPr>
          <w:color w:val="auto"/>
        </w:rPr>
        <w:t>characteristics. These characteristics include their patterns in business and consumptions rate is also included in the cultural aspects of people. According to the article by Michael J. Dill, Stacie Pankow, Clese Erikson, and Scott Shipman (2018) the Unit</w:t>
      </w:r>
      <w:r w:rsidRPr="007A3BAD">
        <w:rPr>
          <w:color w:val="auto"/>
        </w:rPr>
        <w:t>ed States physicians and nurse practitioners heavily rely on the background information of the patient before embarking on the treatment process. Therefore, the physicians must understand the perspective of the patient before giving him/her any treatment.</w:t>
      </w:r>
    </w:p>
    <w:p w14:paraId="727D67A4" w14:textId="77777777" w:rsidR="005A0990" w:rsidRPr="007A3BAD" w:rsidRDefault="006A118E" w:rsidP="005A0990">
      <w:pPr>
        <w:spacing w:line="480" w:lineRule="auto"/>
        <w:ind w:firstLine="720"/>
        <w:rPr>
          <w:color w:val="auto"/>
        </w:rPr>
      </w:pPr>
      <w:r w:rsidRPr="007A3BAD">
        <w:rPr>
          <w:color w:val="auto"/>
        </w:rPr>
        <w:t>The health care culture also counts in the overall performance of the patient-centered service delivery. For instance, health and mental health care services in America are structured along the Western science and medicine perspectives. This perspective</w:t>
      </w:r>
      <w:r w:rsidRPr="007A3BAD">
        <w:rPr>
          <w:color w:val="auto"/>
        </w:rPr>
        <w:t xml:space="preserve"> lays more emphasis on the scientific research and evidence-based studies before making conclusions on any health problem. Ultimately, the Western culture has greatly influenced the manner in which the health-related problems are being researched in Americ</w:t>
      </w:r>
      <w:r w:rsidRPr="007A3BAD">
        <w:rPr>
          <w:color w:val="auto"/>
        </w:rPr>
        <w:t xml:space="preserve">a (Mallak &amp; Lyth, </w:t>
      </w:r>
      <w:r w:rsidRPr="002E1441">
        <w:rPr>
          <w:color w:val="auto"/>
        </w:rPr>
        <w:t>2015).</w:t>
      </w:r>
    </w:p>
    <w:p w14:paraId="4FFDE860" w14:textId="77777777" w:rsidR="005A0990" w:rsidRPr="007A3BAD" w:rsidRDefault="006A118E" w:rsidP="005A0990">
      <w:pPr>
        <w:spacing w:line="480" w:lineRule="auto"/>
        <w:ind w:firstLine="720"/>
        <w:rPr>
          <w:color w:val="auto"/>
        </w:rPr>
      </w:pPr>
      <w:r w:rsidRPr="007A3BAD">
        <w:rPr>
          <w:color w:val="auto"/>
        </w:rPr>
        <w:t>The Clinician culture under their service system and structures are visibly shaped by the interaction with the people and the consumers. The patterns of the consumers have a significant impact on the healthcare sector in America. T</w:t>
      </w:r>
      <w:r w:rsidRPr="007A3BAD">
        <w:rPr>
          <w:color w:val="auto"/>
        </w:rPr>
        <w:t xml:space="preserve">he culture, for instance, shapes the interaction design </w:t>
      </w:r>
      <w:r w:rsidRPr="007A3BAD">
        <w:rPr>
          <w:color w:val="auto"/>
        </w:rPr>
        <w:lastRenderedPageBreak/>
        <w:t>for clinicians and the patients through treatment, diagnosis, organization and the financing. Before treating any mental health patient, the clinician must dig the cultural history of the per</w:t>
      </w:r>
      <w:r w:rsidRPr="007A3BAD">
        <w:rPr>
          <w:color w:val="auto"/>
        </w:rPr>
        <w:t xml:space="preserve">son to find out the related issues and the history of that disease. Therefore, culture is much influential in the healthcare performance in America (Mallak &amp; Lyth, </w:t>
      </w:r>
      <w:r w:rsidRPr="002E1441">
        <w:rPr>
          <w:color w:val="auto"/>
        </w:rPr>
        <w:t>2015).</w:t>
      </w:r>
    </w:p>
    <w:p w14:paraId="5AC896FF" w14:textId="77777777" w:rsidR="005A0990" w:rsidRPr="007A3BAD" w:rsidRDefault="006A118E" w:rsidP="005A0990">
      <w:pPr>
        <w:spacing w:line="480" w:lineRule="auto"/>
        <w:rPr>
          <w:b/>
          <w:color w:val="auto"/>
        </w:rPr>
      </w:pPr>
      <w:r w:rsidRPr="007A3BAD">
        <w:rPr>
          <w:b/>
          <w:color w:val="auto"/>
        </w:rPr>
        <w:t>Social Influence</w:t>
      </w:r>
    </w:p>
    <w:p w14:paraId="5C559298" w14:textId="77777777" w:rsidR="005A0990" w:rsidRPr="007A3BAD" w:rsidRDefault="006A118E" w:rsidP="005A0990">
      <w:pPr>
        <w:spacing w:line="480" w:lineRule="auto"/>
        <w:ind w:firstLine="720"/>
        <w:rPr>
          <w:color w:val="auto"/>
        </w:rPr>
      </w:pPr>
      <w:r w:rsidRPr="007A3BAD">
        <w:rPr>
          <w:color w:val="auto"/>
        </w:rPr>
        <w:t>The social factor in the American healthcare is measured by th</w:t>
      </w:r>
      <w:r w:rsidRPr="007A3BAD">
        <w:rPr>
          <w:color w:val="auto"/>
        </w:rPr>
        <w:t>e population increase. As the population increases, the quality of the service for the patient decreases. In America, there is high population compared to the number of the physicians and health professionals. As a result, the gap between the patient and t</w:t>
      </w:r>
      <w:r w:rsidRPr="007A3BAD">
        <w:rPr>
          <w:color w:val="auto"/>
        </w:rPr>
        <w:t xml:space="preserve">he health professionals in America is so wide. This results in a high shortage of the healthcare professional that leads to poor service delivery. Therefore, the condition calls for reformation and increment of the professionals in the ministry (Braveman </w:t>
      </w:r>
      <w:r w:rsidRPr="002E1441">
        <w:rPr>
          <w:color w:val="auto"/>
        </w:rPr>
        <w:t xml:space="preserve">&amp; </w:t>
      </w:r>
      <w:r w:rsidRPr="007A3BAD">
        <w:rPr>
          <w:color w:val="auto"/>
        </w:rPr>
        <w:t xml:space="preserve">Gottlieb, </w:t>
      </w:r>
      <w:r w:rsidRPr="002E1441">
        <w:rPr>
          <w:color w:val="auto"/>
        </w:rPr>
        <w:t>2014).</w:t>
      </w:r>
    </w:p>
    <w:p w14:paraId="59E5C8E1" w14:textId="77777777" w:rsidR="005A0990" w:rsidRPr="007A3BAD" w:rsidRDefault="006A118E" w:rsidP="005A0990">
      <w:pPr>
        <w:spacing w:line="480" w:lineRule="auto"/>
        <w:ind w:firstLine="720"/>
        <w:rPr>
          <w:color w:val="auto"/>
        </w:rPr>
      </w:pPr>
      <w:r w:rsidRPr="007A3BAD">
        <w:rPr>
          <w:color w:val="auto"/>
        </w:rPr>
        <w:t xml:space="preserve">The socioeconomic standards of people affect the healthcare sector in America. There are more low-income citizens in America that cannot afford standards health facilities and medical cover. As a result, the government </w:t>
      </w:r>
      <w:r w:rsidRPr="007A3BAD">
        <w:rPr>
          <w:color w:val="auto"/>
        </w:rPr>
        <w:t>intervenes by creating social policies that cater to the need of these low-income people. For example, high level of poverty in America, President Obama initiated the Affordable Care Act of 2010 to cover the medical insurance for poor people as well as ens</w:t>
      </w:r>
      <w:r w:rsidRPr="007A3BAD">
        <w:rPr>
          <w:color w:val="auto"/>
        </w:rPr>
        <w:t>ure accessibility and affordability of the health care services (</w:t>
      </w:r>
      <w:r w:rsidRPr="002E1441">
        <w:rPr>
          <w:color w:val="auto"/>
        </w:rPr>
        <w:t>Bélan</w:t>
      </w:r>
      <w:r w:rsidRPr="007A3BAD">
        <w:rPr>
          <w:color w:val="auto"/>
        </w:rPr>
        <w:t xml:space="preserve">d, Rocco &amp; Waddan, </w:t>
      </w:r>
      <w:r w:rsidRPr="002E1441">
        <w:rPr>
          <w:color w:val="auto"/>
        </w:rPr>
        <w:t>2016).</w:t>
      </w:r>
    </w:p>
    <w:p w14:paraId="5F583CA6" w14:textId="77777777" w:rsidR="005A0990" w:rsidRPr="007A3BAD" w:rsidRDefault="006A118E" w:rsidP="005A0990">
      <w:pPr>
        <w:spacing w:line="480" w:lineRule="auto"/>
        <w:ind w:firstLine="720"/>
        <w:rPr>
          <w:color w:val="auto"/>
        </w:rPr>
      </w:pPr>
      <w:r w:rsidRPr="007A3BAD">
        <w:rPr>
          <w:color w:val="auto"/>
        </w:rPr>
        <w:t>Politically, the American healthcare is affected by the policy-making and the country's politics on the issue. Socially, the American healthcare sector is affected by the high population compared to the number of healthcare personnel available. The ratio b</w:t>
      </w:r>
      <w:r w:rsidRPr="007A3BAD">
        <w:rPr>
          <w:color w:val="auto"/>
        </w:rPr>
        <w:t xml:space="preserve">etween the healthcare professionals and the patient is higher compared to the normal ration. Culturally, the American healthcare is affected on the basis of healthcare perception, the cultures, and the consumption </w:t>
      </w:r>
      <w:r w:rsidRPr="007A3BAD">
        <w:rPr>
          <w:color w:val="auto"/>
        </w:rPr>
        <w:t>patterns. Economically, the Ameri</w:t>
      </w:r>
      <w:r w:rsidRPr="007A3BAD">
        <w:rPr>
          <w:color w:val="auto"/>
        </w:rPr>
        <w:t xml:space="preserve">can healthcare is influenced by the budgeting allocation for medical facilities, the affordability of the healthcare services and economic status of the country. Therefore, the American healthcare sector practices and services are significantly influenced </w:t>
      </w:r>
      <w:r w:rsidRPr="007A3BAD">
        <w:rPr>
          <w:color w:val="auto"/>
        </w:rPr>
        <w:t>by the cultural, social, political and economic factors.</w:t>
      </w:r>
    </w:p>
    <w:p w14:paraId="571B8F22" w14:textId="77777777" w:rsidR="005A0990" w:rsidRPr="007A3BAD" w:rsidRDefault="006A118E" w:rsidP="005A0990">
      <w:pPr>
        <w:spacing w:line="480" w:lineRule="auto"/>
        <w:rPr>
          <w:b/>
          <w:color w:val="auto"/>
        </w:rPr>
      </w:pPr>
      <w:r w:rsidRPr="007A3BAD">
        <w:rPr>
          <w:b/>
          <w:color w:val="auto"/>
        </w:rPr>
        <w:t>Part Two</w:t>
      </w:r>
    </w:p>
    <w:p w14:paraId="574EFB98" w14:textId="77777777" w:rsidR="005A0990" w:rsidRPr="007A3BAD" w:rsidRDefault="006A118E" w:rsidP="005A0990">
      <w:pPr>
        <w:spacing w:line="480" w:lineRule="auto"/>
        <w:rPr>
          <w:color w:val="auto"/>
        </w:rPr>
      </w:pPr>
      <w:r w:rsidRPr="007A3BAD">
        <w:rPr>
          <w:b/>
          <w:color w:val="auto"/>
        </w:rPr>
        <w:t>Dental Clinics</w:t>
      </w:r>
    </w:p>
    <w:p w14:paraId="0C16D3CF" w14:textId="77777777" w:rsidR="005A0990" w:rsidRPr="007A3BAD" w:rsidRDefault="006A118E" w:rsidP="005A0990">
      <w:pPr>
        <w:spacing w:line="480" w:lineRule="auto"/>
        <w:ind w:firstLine="720"/>
        <w:rPr>
          <w:color w:val="auto"/>
        </w:rPr>
      </w:pPr>
      <w:r w:rsidRPr="007A3BAD">
        <w:rPr>
          <w:color w:val="auto"/>
        </w:rPr>
        <w:t xml:space="preserve">A dental clinic is a medical institution that is put in place by the government or private sector that offers health services in mouth and teeth related problems, injuries </w:t>
      </w:r>
      <w:r w:rsidRPr="007A3BAD">
        <w:rPr>
          <w:color w:val="auto"/>
        </w:rPr>
        <w:t>or infections. It is an establishment that helps local and international individuals in their own right by having qualified personnel that has the expertise to deal with teeth problems. In the article in question, it discusses such institutions found in Al</w:t>
      </w:r>
      <w:r w:rsidRPr="007A3BAD">
        <w:rPr>
          <w:color w:val="auto"/>
        </w:rPr>
        <w:t>aska, most specifically one that is governed by Ms. Johnson found in a village at the edge of the Bering Sea.</w:t>
      </w:r>
    </w:p>
    <w:p w14:paraId="62C85AA7" w14:textId="77777777" w:rsidR="005A0990" w:rsidRPr="007A3BAD" w:rsidRDefault="006A118E" w:rsidP="005A0990">
      <w:pPr>
        <w:spacing w:line="480" w:lineRule="auto"/>
        <w:ind w:firstLine="720"/>
        <w:rPr>
          <w:color w:val="auto"/>
        </w:rPr>
      </w:pPr>
      <w:r w:rsidRPr="007A3BAD">
        <w:rPr>
          <w:color w:val="auto"/>
        </w:rPr>
        <w:t>Dental institutions in America and Alaska to be precise are at constant loggerheads with officials since there is a worry that they</w:t>
      </w:r>
      <w:r w:rsidRPr="007A3BAD">
        <w:rPr>
          <w:color w:val="auto"/>
        </w:rPr>
        <w:t xml:space="preserve"> may be providing substandard care to the residents of the area. Ms. Johnson's institution, for example, has been under scrutiny since the officials claim that she is not qualified to handle such an institution on herself. She has only two years learning e</w:t>
      </w:r>
      <w:r w:rsidRPr="007A3BAD">
        <w:rPr>
          <w:color w:val="auto"/>
        </w:rPr>
        <w:t>xperience and it is mandated that to handle such an enterprise Ms. Johnson should have at least four years of University of a college education. It is sad since the problem is not only faced in Alaska but also affects the United States as a whole. Only one</w:t>
      </w:r>
      <w:r w:rsidRPr="007A3BAD">
        <w:rPr>
          <w:color w:val="auto"/>
        </w:rPr>
        <w:t xml:space="preserve"> University has the capability to hold such training and it is found Anchorage and taking into account the recent statistical data the number of dentists is declining.</w:t>
      </w:r>
    </w:p>
    <w:p w14:paraId="3B4AAA2F" w14:textId="77777777" w:rsidR="005A0990" w:rsidRPr="007A3BAD" w:rsidRDefault="006A118E" w:rsidP="005A0990">
      <w:pPr>
        <w:spacing w:line="480" w:lineRule="auto"/>
        <w:rPr>
          <w:color w:val="auto"/>
        </w:rPr>
      </w:pPr>
      <w:r w:rsidRPr="007A3BAD">
        <w:rPr>
          <w:b/>
          <w:color w:val="auto"/>
        </w:rPr>
        <w:t>Private Duty Nursing</w:t>
      </w:r>
    </w:p>
    <w:p w14:paraId="3A6FAE08" w14:textId="77777777" w:rsidR="005A0990" w:rsidRPr="007A3BAD" w:rsidRDefault="006A118E" w:rsidP="005A0990">
      <w:pPr>
        <w:spacing w:line="480" w:lineRule="auto"/>
        <w:ind w:firstLine="720"/>
        <w:rPr>
          <w:color w:val="auto"/>
        </w:rPr>
      </w:pPr>
      <w:r w:rsidRPr="007A3BAD">
        <w:rPr>
          <w:color w:val="auto"/>
        </w:rPr>
        <w:t xml:space="preserve">Private duty nursing is health care provided by </w:t>
      </w:r>
      <w:r w:rsidRPr="007A3BAD">
        <w:rPr>
          <w:color w:val="auto"/>
        </w:rPr>
        <w:t>professional nurses that are qualified and licensed as registered nurses or licensed practical nurses. These individuals help to curb the shortage of practitioners in the medical practice by providing care to clients at their homes or at the hospitals whic</w:t>
      </w:r>
      <w:r w:rsidRPr="007A3BAD">
        <w:rPr>
          <w:color w:val="auto"/>
        </w:rPr>
        <w:t>h they are mandated or employed. It is true according to recent surveys that America is facing a shortage of healthcare practitioners and to help decrease the cases of death in hospitals such individuals are hired to ensure that they give a helping hand to</w:t>
      </w:r>
      <w:r w:rsidRPr="007A3BAD">
        <w:rPr>
          <w:color w:val="auto"/>
        </w:rPr>
        <w:t xml:space="preserve"> the various institutions.</w:t>
      </w:r>
    </w:p>
    <w:p w14:paraId="69744464" w14:textId="77777777" w:rsidR="005A0990" w:rsidRPr="007A3BAD" w:rsidRDefault="006A118E" w:rsidP="005A0990">
      <w:pPr>
        <w:spacing w:line="480" w:lineRule="auto"/>
        <w:ind w:firstLine="720"/>
        <w:rPr>
          <w:color w:val="auto"/>
        </w:rPr>
      </w:pPr>
      <w:r w:rsidRPr="007A3BAD">
        <w:rPr>
          <w:color w:val="auto"/>
        </w:rPr>
        <w:t>Private duty nurses are at an opportune position since it takes lesser time to train them and since they are specifically educated to handle certain problems it is easier to involve them in the daily running of hospitals. The gro</w:t>
      </w:r>
      <w:r w:rsidRPr="007A3BAD">
        <w:rPr>
          <w:color w:val="auto"/>
        </w:rPr>
        <w:t>wing demand in America for physicians is on the increase and according to research, it is known that patients would prefer to have a nurse on duty to take care of them rather than wait for the overwhelmed physicians available in hospitals. For this very re</w:t>
      </w:r>
      <w:r w:rsidRPr="007A3BAD">
        <w:rPr>
          <w:color w:val="auto"/>
        </w:rPr>
        <w:t>ason, a position is created to meet demand and ensure deaths and casualties are reduced to a minimum.</w:t>
      </w:r>
    </w:p>
    <w:p w14:paraId="2C70A837" w14:textId="77777777" w:rsidR="005A0990" w:rsidRPr="007A3BAD" w:rsidRDefault="006A118E" w:rsidP="005A0990">
      <w:pPr>
        <w:spacing w:line="480" w:lineRule="auto"/>
        <w:rPr>
          <w:b/>
          <w:color w:val="auto"/>
        </w:rPr>
      </w:pPr>
      <w:r w:rsidRPr="007A3BAD">
        <w:rPr>
          <w:b/>
          <w:color w:val="auto"/>
        </w:rPr>
        <w:t>Voluntary Hospitals</w:t>
      </w:r>
    </w:p>
    <w:p w14:paraId="78F2116E" w14:textId="77777777" w:rsidR="005A0990" w:rsidRPr="007A3BAD" w:rsidRDefault="006A118E" w:rsidP="005A0990">
      <w:pPr>
        <w:spacing w:line="480" w:lineRule="auto"/>
        <w:ind w:firstLine="720"/>
        <w:rPr>
          <w:color w:val="auto"/>
        </w:rPr>
      </w:pPr>
      <w:r w:rsidRPr="007A3BAD">
        <w:rPr>
          <w:color w:val="auto"/>
        </w:rPr>
        <w:t xml:space="preserve">Voluntary hospitals are medical institutions that are formed to help clients due to the need for healthcare in a certain </w:t>
      </w:r>
      <w:r w:rsidRPr="007A3BAD">
        <w:rPr>
          <w:color w:val="auto"/>
        </w:rPr>
        <w:t>area. The organizations are commonly not for profit and are managed by an individual, partners or are under corporate control. An example is offered by Ms. Aurora Johnson who runs a dental clinic in Alaska. She fits the profile since she is not a fully fle</w:t>
      </w:r>
      <w:r w:rsidRPr="007A3BAD">
        <w:rPr>
          <w:color w:val="auto"/>
        </w:rPr>
        <w:t>dged dentist since she has only undergone lesser training in the field but has the passion, desire, and experience to treat patients. In Alaska, the number of the dentist is very low and more so in America, the figure tends to be on the decline.</w:t>
      </w:r>
    </w:p>
    <w:p w14:paraId="7993A5CA" w14:textId="77777777" w:rsidR="005A0990" w:rsidRPr="007A3BAD" w:rsidRDefault="006A118E" w:rsidP="005A0990">
      <w:pPr>
        <w:spacing w:line="480" w:lineRule="auto"/>
        <w:ind w:firstLine="720"/>
        <w:rPr>
          <w:color w:val="auto"/>
        </w:rPr>
      </w:pPr>
      <w:r w:rsidRPr="007A3BAD">
        <w:rPr>
          <w:color w:val="auto"/>
        </w:rPr>
        <w:t xml:space="preserve">Therapists are a sound way to provide healthcare since they offer low-cost service and are mainly financed by the federal government which ensures the organizations are purely non-profit. It only takes two years to train a therapist </w:t>
      </w:r>
      <w:r w:rsidRPr="007A3BAD">
        <w:rPr>
          <w:color w:val="auto"/>
        </w:rPr>
        <w:t xml:space="preserve">and from there they have the skills to perform drilling, tooth </w:t>
      </w:r>
      <w:r w:rsidRPr="007A3BAD">
        <w:rPr>
          <w:color w:val="auto"/>
        </w:rPr>
        <w:t>extraction and fill cavity filled teeth. However, in more complex activities they must employ the expertise of a qualified dentist to ensure that they carry out their work according to plan.</w:t>
      </w:r>
      <w:r w:rsidRPr="007A3BAD">
        <w:rPr>
          <w:color w:val="auto"/>
        </w:rPr>
        <w:t xml:space="preserve"> </w:t>
      </w:r>
    </w:p>
    <w:p w14:paraId="304C27E7" w14:textId="77777777" w:rsidR="005A0990" w:rsidRPr="007A3BAD" w:rsidRDefault="006A118E" w:rsidP="005A0990">
      <w:pPr>
        <w:spacing w:line="480" w:lineRule="auto"/>
        <w:rPr>
          <w:color w:val="auto"/>
        </w:rPr>
      </w:pPr>
      <w:r w:rsidRPr="007A3BAD">
        <w:rPr>
          <w:b/>
          <w:color w:val="auto"/>
        </w:rPr>
        <w:t>Elizabeth Blackwell</w:t>
      </w:r>
    </w:p>
    <w:p w14:paraId="74A38395" w14:textId="77777777" w:rsidR="005A0990" w:rsidRPr="007A3BAD" w:rsidRDefault="006A118E" w:rsidP="005A0990">
      <w:pPr>
        <w:spacing w:line="480" w:lineRule="auto"/>
        <w:ind w:firstLine="720"/>
        <w:rPr>
          <w:color w:val="auto"/>
        </w:rPr>
      </w:pPr>
      <w:r w:rsidRPr="007A3BAD">
        <w:rPr>
          <w:color w:val="auto"/>
        </w:rPr>
        <w:t>Elizabeth Blackwell was the first female doctor in the world. She was born in Bristol, England on the 3</w:t>
      </w:r>
      <w:r w:rsidRPr="007A3BAD">
        <w:rPr>
          <w:color w:val="auto"/>
          <w:vertAlign w:val="superscript"/>
        </w:rPr>
        <w:t>rd</w:t>
      </w:r>
      <w:r w:rsidRPr="007A3BAD">
        <w:rPr>
          <w:color w:val="auto"/>
        </w:rPr>
        <w:t xml:space="preserve"> of February 1821. Elizabeth was a physician by occupation and paved the way for the modern women to express themselves and be co</w:t>
      </w:r>
      <w:r w:rsidRPr="007A3BAD">
        <w:rPr>
          <w:color w:val="auto"/>
        </w:rPr>
        <w:t>unted in the medical profession in Europe and all over the world. Even though women were not allowed into medical institutions she applied diligently and eventually got the opportunity to attend Geneva College where she managed to pursue her studies and em</w:t>
      </w:r>
      <w:r w:rsidRPr="007A3BAD">
        <w:rPr>
          <w:color w:val="auto"/>
        </w:rPr>
        <w:t xml:space="preserve">erged victoriously.  </w:t>
      </w:r>
    </w:p>
    <w:p w14:paraId="3FFBF3F3" w14:textId="77777777" w:rsidR="005A0990" w:rsidRPr="007A3BAD" w:rsidRDefault="006A118E" w:rsidP="005A0990">
      <w:pPr>
        <w:spacing w:line="480" w:lineRule="auto"/>
        <w:ind w:firstLine="720"/>
        <w:rPr>
          <w:color w:val="auto"/>
        </w:rPr>
      </w:pPr>
      <w:r w:rsidRPr="007A3BAD">
        <w:rPr>
          <w:color w:val="auto"/>
        </w:rPr>
        <w:t xml:space="preserve">Later with the help of her sister who to become a doctor just like her they opened up an infirmary for women and children that was based in New York. However, she got ill and one of her eyes became blind and this forced her to </w:t>
      </w:r>
      <w:r w:rsidRPr="007A3BAD">
        <w:rPr>
          <w:color w:val="auto"/>
        </w:rPr>
        <w:t>move back to England where she continued to teach and spread her knowledge to other women alike in England. Later in her life, she managed to become a professor in gynecology and wrote extensively in the field of medicine opening her readers to new insight</w:t>
      </w:r>
      <w:r w:rsidRPr="007A3BAD">
        <w:rPr>
          <w:color w:val="auto"/>
        </w:rPr>
        <w:t>s which she had gained through her profession. She spent her whole life in service of her sex and it is great to see women like Aurora Johnson taking up the mantle just like she did.</w:t>
      </w:r>
    </w:p>
    <w:p w14:paraId="3FCA7ED4" w14:textId="77777777" w:rsidR="005A0990" w:rsidRPr="007A3BAD" w:rsidRDefault="005A0990" w:rsidP="005A0990">
      <w:pPr>
        <w:spacing w:line="480" w:lineRule="auto"/>
        <w:ind w:firstLine="720"/>
        <w:jc w:val="center"/>
        <w:rPr>
          <w:color w:val="auto"/>
        </w:rPr>
      </w:pPr>
    </w:p>
    <w:p w14:paraId="567064C7" w14:textId="77777777" w:rsidR="005A0990" w:rsidRPr="007A3BAD" w:rsidRDefault="005A0990" w:rsidP="005A0990">
      <w:pPr>
        <w:spacing w:line="480" w:lineRule="auto"/>
        <w:ind w:firstLine="720"/>
        <w:jc w:val="center"/>
        <w:rPr>
          <w:color w:val="auto"/>
        </w:rPr>
      </w:pPr>
    </w:p>
    <w:p w14:paraId="30D7175C" w14:textId="77777777" w:rsidR="005A0990" w:rsidRPr="007A3BAD" w:rsidRDefault="005A0990" w:rsidP="005A0990">
      <w:pPr>
        <w:spacing w:line="480" w:lineRule="auto"/>
        <w:ind w:firstLine="720"/>
        <w:jc w:val="center"/>
        <w:rPr>
          <w:color w:val="auto"/>
        </w:rPr>
      </w:pPr>
    </w:p>
    <w:p w14:paraId="46A801EF" w14:textId="77777777" w:rsidR="005A0990" w:rsidRPr="007A3BAD" w:rsidRDefault="005A0990" w:rsidP="005A0990">
      <w:pPr>
        <w:spacing w:line="480" w:lineRule="auto"/>
        <w:ind w:firstLine="720"/>
        <w:jc w:val="center"/>
        <w:rPr>
          <w:color w:val="auto"/>
        </w:rPr>
      </w:pPr>
    </w:p>
    <w:p w14:paraId="365EFBAD" w14:textId="77777777" w:rsidR="005A0990" w:rsidRPr="007A3BAD" w:rsidRDefault="005A0990" w:rsidP="005A0990">
      <w:pPr>
        <w:spacing w:line="480" w:lineRule="auto"/>
        <w:ind w:firstLine="720"/>
        <w:jc w:val="center"/>
        <w:rPr>
          <w:color w:val="auto"/>
        </w:rPr>
      </w:pPr>
    </w:p>
    <w:p w14:paraId="74E9EB1E" w14:textId="77777777" w:rsidR="005A0990" w:rsidRPr="007A3BAD" w:rsidRDefault="005A0990" w:rsidP="005A0990">
      <w:pPr>
        <w:spacing w:line="480" w:lineRule="auto"/>
        <w:ind w:firstLine="720"/>
        <w:jc w:val="center"/>
        <w:rPr>
          <w:color w:val="auto"/>
        </w:rPr>
      </w:pPr>
    </w:p>
    <w:p w14:paraId="68AF79E4" w14:textId="77777777" w:rsidR="00D37C51" w:rsidRDefault="00D37C51" w:rsidP="005A0990">
      <w:pPr>
        <w:spacing w:line="480" w:lineRule="auto"/>
        <w:ind w:firstLine="720"/>
        <w:jc w:val="center"/>
        <w:rPr>
          <w:color w:val="auto"/>
        </w:rPr>
      </w:pPr>
    </w:p>
    <w:p w14:paraId="7EA2AAAA" w14:textId="77777777" w:rsidR="005A0990" w:rsidRPr="007A3BAD" w:rsidRDefault="006A118E" w:rsidP="005A0990">
      <w:pPr>
        <w:spacing w:line="480" w:lineRule="auto"/>
        <w:ind w:firstLine="720"/>
        <w:jc w:val="center"/>
        <w:rPr>
          <w:color w:val="auto"/>
        </w:rPr>
      </w:pPr>
      <w:r w:rsidRPr="007A3BAD">
        <w:rPr>
          <w:color w:val="auto"/>
        </w:rPr>
        <w:t>References</w:t>
      </w:r>
    </w:p>
    <w:p w14:paraId="417A43FA" w14:textId="77777777" w:rsidR="005A0990" w:rsidRPr="002E1441" w:rsidRDefault="006A118E" w:rsidP="005A0990">
      <w:pPr>
        <w:spacing w:line="480" w:lineRule="auto"/>
        <w:ind w:left="720" w:hanging="720"/>
        <w:rPr>
          <w:color w:val="auto"/>
        </w:rPr>
      </w:pPr>
      <w:r w:rsidRPr="002E1441">
        <w:rPr>
          <w:color w:val="auto"/>
        </w:rPr>
        <w:t>Béland, D., Rocco, P., &amp;</w:t>
      </w:r>
      <w:r w:rsidRPr="002E1441">
        <w:rPr>
          <w:color w:val="auto"/>
        </w:rPr>
        <w:t xml:space="preserve"> Waddan, A. (2016). </w:t>
      </w:r>
      <w:r w:rsidRPr="002E1441">
        <w:rPr>
          <w:i/>
          <w:iCs/>
          <w:color w:val="auto"/>
        </w:rPr>
        <w:t>Obamacare Wars: Federalism, State Politics, and the Affordable Care Act</w:t>
      </w:r>
      <w:r w:rsidRPr="002E1441">
        <w:rPr>
          <w:color w:val="auto"/>
        </w:rPr>
        <w:t>. University Press of Kansas.</w:t>
      </w:r>
    </w:p>
    <w:p w14:paraId="0A8EB05B" w14:textId="77777777" w:rsidR="005A0990" w:rsidRPr="002E1441" w:rsidRDefault="006A118E" w:rsidP="005A0990">
      <w:pPr>
        <w:spacing w:line="480" w:lineRule="auto"/>
        <w:ind w:left="720" w:hanging="720"/>
        <w:rPr>
          <w:color w:val="auto"/>
        </w:rPr>
      </w:pPr>
      <w:r w:rsidRPr="002E1441">
        <w:rPr>
          <w:color w:val="auto"/>
        </w:rPr>
        <w:t xml:space="preserve">Braveman, P., &amp; Gottlieb, L. (2014). The social determinants of health: it's time to consider the causes of the causes. </w:t>
      </w:r>
      <w:r w:rsidRPr="002E1441">
        <w:rPr>
          <w:i/>
          <w:iCs/>
          <w:color w:val="auto"/>
        </w:rPr>
        <w:t>Public health r</w:t>
      </w:r>
      <w:r w:rsidRPr="002E1441">
        <w:rPr>
          <w:i/>
          <w:iCs/>
          <w:color w:val="auto"/>
        </w:rPr>
        <w:t>eports</w:t>
      </w:r>
      <w:r w:rsidRPr="002E1441">
        <w:rPr>
          <w:color w:val="auto"/>
        </w:rPr>
        <w:t xml:space="preserve">, </w:t>
      </w:r>
      <w:r w:rsidRPr="002E1441">
        <w:rPr>
          <w:i/>
          <w:iCs/>
          <w:color w:val="auto"/>
        </w:rPr>
        <w:t>129</w:t>
      </w:r>
      <w:r w:rsidRPr="002E1441">
        <w:rPr>
          <w:color w:val="auto"/>
        </w:rPr>
        <w:t>(1_suppl2), 19-31.</w:t>
      </w:r>
    </w:p>
    <w:p w14:paraId="1F104111" w14:textId="77777777" w:rsidR="005A0990" w:rsidRPr="002E1441" w:rsidRDefault="006A118E" w:rsidP="005A0990">
      <w:pPr>
        <w:spacing w:line="480" w:lineRule="auto"/>
        <w:ind w:left="720" w:hanging="720"/>
        <w:rPr>
          <w:color w:val="auto"/>
        </w:rPr>
      </w:pPr>
      <w:r w:rsidRPr="002E1441">
        <w:rPr>
          <w:color w:val="auto"/>
        </w:rPr>
        <w:t xml:space="preserve">Dill, M. J., Pankow, S., Erikson, C., &amp; Shipman, S. (2013). The survey shows consumers open to a greater role for physician assistants and nurse practitioners. </w:t>
      </w:r>
      <w:r w:rsidRPr="002E1441">
        <w:rPr>
          <w:i/>
          <w:iCs/>
          <w:color w:val="auto"/>
        </w:rPr>
        <w:t>Health Affairs</w:t>
      </w:r>
      <w:r w:rsidRPr="002E1441">
        <w:rPr>
          <w:color w:val="auto"/>
        </w:rPr>
        <w:t xml:space="preserve">, </w:t>
      </w:r>
      <w:r w:rsidRPr="002E1441">
        <w:rPr>
          <w:i/>
          <w:iCs/>
          <w:color w:val="auto"/>
        </w:rPr>
        <w:t>32</w:t>
      </w:r>
      <w:r w:rsidRPr="002E1441">
        <w:rPr>
          <w:color w:val="auto"/>
        </w:rPr>
        <w:t>(6), 1135-1142.</w:t>
      </w:r>
    </w:p>
    <w:p w14:paraId="4D9CF0E2" w14:textId="77777777" w:rsidR="005A0990" w:rsidRPr="002E1441" w:rsidRDefault="006A118E" w:rsidP="005A0990">
      <w:pPr>
        <w:spacing w:line="480" w:lineRule="auto"/>
        <w:ind w:left="720" w:hanging="720"/>
        <w:rPr>
          <w:color w:val="auto"/>
        </w:rPr>
      </w:pPr>
      <w:r w:rsidRPr="002E1441">
        <w:rPr>
          <w:color w:val="auto"/>
        </w:rPr>
        <w:t xml:space="preserve">Mallak, L. A., &amp; Lyth, D. </w:t>
      </w:r>
      <w:r w:rsidRPr="002E1441">
        <w:rPr>
          <w:color w:val="auto"/>
        </w:rPr>
        <w:t xml:space="preserve">M. (2015). Case Study: Diagnosing Culture in Healthcare Organizations. </w:t>
      </w:r>
      <w:r w:rsidRPr="002E1441">
        <w:rPr>
          <w:i/>
          <w:iCs/>
          <w:color w:val="auto"/>
        </w:rPr>
        <w:t>Journal for Quality and Participation</w:t>
      </w:r>
      <w:r w:rsidRPr="002E1441">
        <w:rPr>
          <w:color w:val="auto"/>
        </w:rPr>
        <w:t xml:space="preserve">, </w:t>
      </w:r>
      <w:r w:rsidRPr="002E1441">
        <w:rPr>
          <w:i/>
          <w:iCs/>
          <w:color w:val="auto"/>
        </w:rPr>
        <w:t>37</w:t>
      </w:r>
      <w:r w:rsidRPr="002E1441">
        <w:rPr>
          <w:color w:val="auto"/>
        </w:rPr>
        <w:t>(4).</w:t>
      </w:r>
    </w:p>
    <w:p w14:paraId="18D1E16D" w14:textId="77777777" w:rsidR="005A0990" w:rsidRPr="002E1441" w:rsidRDefault="006A118E" w:rsidP="005A0990">
      <w:pPr>
        <w:spacing w:line="480" w:lineRule="auto"/>
        <w:ind w:left="720" w:hanging="720"/>
        <w:rPr>
          <w:color w:val="auto"/>
        </w:rPr>
      </w:pPr>
      <w:r w:rsidRPr="002E1441">
        <w:rPr>
          <w:color w:val="auto"/>
        </w:rPr>
        <w:t>Scott, K. W., Blendon, R. J., &amp; Benson, J. M. (2016). Sick of health care politics? Comparing views of the quality of care between Democrat</w:t>
      </w:r>
      <w:r w:rsidRPr="002E1441">
        <w:rPr>
          <w:color w:val="auto"/>
        </w:rPr>
        <w:t xml:space="preserve">s and Republicans. </w:t>
      </w:r>
      <w:r w:rsidRPr="002E1441">
        <w:rPr>
          <w:i/>
          <w:iCs/>
          <w:color w:val="auto"/>
        </w:rPr>
        <w:t>Journal for Healthcare Quality</w:t>
      </w:r>
      <w:r w:rsidRPr="002E1441">
        <w:rPr>
          <w:color w:val="auto"/>
        </w:rPr>
        <w:t xml:space="preserve">, </w:t>
      </w:r>
      <w:r w:rsidRPr="002E1441">
        <w:rPr>
          <w:i/>
          <w:iCs/>
          <w:color w:val="auto"/>
        </w:rPr>
        <w:t>38</w:t>
      </w:r>
      <w:r w:rsidRPr="002E1441">
        <w:rPr>
          <w:color w:val="auto"/>
        </w:rPr>
        <w:t>(6), e39-e51.</w:t>
      </w:r>
    </w:p>
    <w:p w14:paraId="46C1C579" w14:textId="77777777" w:rsidR="005A0990" w:rsidRPr="007A3BAD" w:rsidRDefault="005A0990" w:rsidP="005A0990">
      <w:pPr>
        <w:spacing w:line="480" w:lineRule="auto"/>
        <w:ind w:firstLine="720"/>
        <w:rPr>
          <w:color w:val="auto"/>
        </w:rPr>
      </w:pPr>
    </w:p>
    <w:p w14:paraId="342E7BAB" w14:textId="77777777" w:rsidR="00D805CE" w:rsidRPr="00432B7D" w:rsidRDefault="00D805CE" w:rsidP="00742D4C">
      <w:pPr>
        <w:spacing w:before="100" w:beforeAutospacing="1" w:after="100" w:afterAutospacing="1" w:line="480" w:lineRule="auto"/>
        <w:jc w:val="center"/>
        <w:outlineLvl w:val="1"/>
      </w:pPr>
    </w:p>
    <w:sectPr w:rsidR="00D805CE" w:rsidRPr="00432B7D" w:rsidSect="003607A9">
      <w:headerReference w:type="default" r:id="rId8"/>
      <w:footerReference w:type="default" r:id="rId9"/>
      <w:headerReference w:type="first" r:id="rId10"/>
      <w:footerReference w:type="first" r:id="rId11"/>
      <w:pgSz w:w="12240" w:h="15840"/>
      <w:pgMar w:top="1440" w:right="1440" w:bottom="1440" w:left="1170" w:header="576" w:footer="720" w:gutter="0"/>
      <w:pgNumType w:start="1"/>
      <w:cols w:space="720"/>
      <w:formProt w:val="0"/>
      <w:titlePg/>
      <w:docGrid w:linePitch="326"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4275D9" w14:textId="77777777" w:rsidR="006A118E" w:rsidRDefault="006A118E">
      <w:r>
        <w:separator/>
      </w:r>
    </w:p>
  </w:endnote>
  <w:endnote w:type="continuationSeparator" w:id="0">
    <w:p w14:paraId="18F02F72" w14:textId="77777777" w:rsidR="006A118E" w:rsidRDefault="006A1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iberation Sans">
    <w:altName w:val="Arial"/>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B12A75" w14:textId="77777777" w:rsidR="00FF2E29" w:rsidRDefault="00FF2E29">
    <w:pPr>
      <w:tabs>
        <w:tab w:val="center" w:pos="4320"/>
        <w:tab w:val="right" w:pos="8640"/>
      </w:tabs>
      <w:spacing w:after="7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0EDD30" w14:textId="77777777" w:rsidR="00FF2E29" w:rsidRDefault="00FF2E29">
    <w:pPr>
      <w:spacing w:after="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84C52B" w14:textId="77777777" w:rsidR="006A118E" w:rsidRDefault="006A118E">
      <w:r>
        <w:separator/>
      </w:r>
    </w:p>
  </w:footnote>
  <w:footnote w:type="continuationSeparator" w:id="0">
    <w:p w14:paraId="742C97FD" w14:textId="77777777" w:rsidR="006A118E" w:rsidRDefault="006A11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F3D9C7" w14:textId="53BC2FFD" w:rsidR="00FF2E29" w:rsidRDefault="006A118E" w:rsidP="00742D4C">
    <w:pPr>
      <w:spacing w:line="480" w:lineRule="auto"/>
    </w:pPr>
    <w:r w:rsidRPr="007A3BAD">
      <w:rPr>
        <w:b/>
        <w:color w:val="auto"/>
      </w:rPr>
      <w:t>AMERICAN HEALTHCARE</w:t>
    </w:r>
    <w:r w:rsidR="00C35793">
      <w:tab/>
    </w:r>
    <w:r w:rsidR="00C35793">
      <w:tab/>
    </w:r>
    <w:r w:rsidR="00C35793">
      <w:tab/>
    </w:r>
    <w:r w:rsidR="00BD6BA4">
      <w:tab/>
    </w:r>
    <w:r w:rsidR="0052119C">
      <w:tab/>
    </w:r>
    <w:r w:rsidR="00932B29">
      <w:tab/>
    </w:r>
    <w:r w:rsidR="00795EAB">
      <w:tab/>
    </w:r>
    <w:r w:rsidR="00795EAB">
      <w:tab/>
    </w:r>
    <w:r w:rsidR="00BE004B">
      <w:fldChar w:fldCharType="begin"/>
    </w:r>
    <w:r w:rsidR="00BE004B">
      <w:instrText>PAGE</w:instrText>
    </w:r>
    <w:r w:rsidR="00BE004B">
      <w:fldChar w:fldCharType="separate"/>
    </w:r>
    <w:r w:rsidR="008D451C">
      <w:rPr>
        <w:noProof/>
      </w:rPr>
      <w:t>3</w:t>
    </w:r>
    <w:r w:rsidR="00BE004B">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3879B4" w14:textId="631822A2" w:rsidR="00FF2E29" w:rsidRDefault="006A118E" w:rsidP="00742D4C">
    <w:pPr>
      <w:spacing w:line="480" w:lineRule="auto"/>
    </w:pPr>
    <w:r>
      <w:t xml:space="preserve">Running Head: </w:t>
    </w:r>
    <w:r w:rsidR="005A0990" w:rsidRPr="007A3BAD">
      <w:rPr>
        <w:b/>
        <w:color w:val="auto"/>
      </w:rPr>
      <w:t>AMERICAN HEALTHCARE</w:t>
    </w:r>
    <w:r w:rsidR="00110956">
      <w:tab/>
    </w:r>
    <w:r w:rsidR="00110956">
      <w:tab/>
    </w:r>
    <w:r w:rsidR="00110956">
      <w:tab/>
    </w:r>
    <w:r w:rsidR="00110956">
      <w:tab/>
    </w:r>
    <w:r w:rsidR="007D1E9B">
      <w:rPr>
        <w:b/>
        <w:bCs/>
      </w:rPr>
      <w:tab/>
    </w:r>
    <w:r w:rsidR="0052119C">
      <w:tab/>
    </w:r>
    <w:r w:rsidR="00EE342E">
      <w:tab/>
      <w:t xml:space="preserve">  </w:t>
    </w:r>
    <w:r w:rsidR="00BE004B">
      <w:fldChar w:fldCharType="begin"/>
    </w:r>
    <w:r w:rsidR="00BE004B">
      <w:instrText>PAGE</w:instrText>
    </w:r>
    <w:r w:rsidR="00BE004B">
      <w:fldChar w:fldCharType="separate"/>
    </w:r>
    <w:r w:rsidR="008D451C">
      <w:rPr>
        <w:noProof/>
      </w:rPr>
      <w:t>1</w:t>
    </w:r>
    <w:r w:rsidR="00BE004B">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C2053A"/>
    <w:multiLevelType w:val="hybridMultilevel"/>
    <w:tmpl w:val="89005596"/>
    <w:lvl w:ilvl="0" w:tplc="31B0B45C">
      <w:start w:val="1"/>
      <w:numFmt w:val="bullet"/>
      <w:lvlText w:val=""/>
      <w:lvlJc w:val="left"/>
      <w:pPr>
        <w:ind w:left="720" w:hanging="360"/>
      </w:pPr>
      <w:rPr>
        <w:rFonts w:ascii="Wingdings" w:hAnsi="Wingdings" w:hint="default"/>
      </w:rPr>
    </w:lvl>
    <w:lvl w:ilvl="1" w:tplc="CCBE0D26" w:tentative="1">
      <w:start w:val="1"/>
      <w:numFmt w:val="bullet"/>
      <w:lvlText w:val="o"/>
      <w:lvlJc w:val="left"/>
      <w:pPr>
        <w:ind w:left="1440" w:hanging="360"/>
      </w:pPr>
      <w:rPr>
        <w:rFonts w:ascii="Courier New" w:hAnsi="Courier New" w:cs="Courier New" w:hint="default"/>
      </w:rPr>
    </w:lvl>
    <w:lvl w:ilvl="2" w:tplc="CAEA1E98" w:tentative="1">
      <w:start w:val="1"/>
      <w:numFmt w:val="bullet"/>
      <w:lvlText w:val=""/>
      <w:lvlJc w:val="left"/>
      <w:pPr>
        <w:ind w:left="2160" w:hanging="360"/>
      </w:pPr>
      <w:rPr>
        <w:rFonts w:ascii="Wingdings" w:hAnsi="Wingdings" w:hint="default"/>
      </w:rPr>
    </w:lvl>
    <w:lvl w:ilvl="3" w:tplc="F0360836" w:tentative="1">
      <w:start w:val="1"/>
      <w:numFmt w:val="bullet"/>
      <w:lvlText w:val=""/>
      <w:lvlJc w:val="left"/>
      <w:pPr>
        <w:ind w:left="2880" w:hanging="360"/>
      </w:pPr>
      <w:rPr>
        <w:rFonts w:ascii="Symbol" w:hAnsi="Symbol" w:hint="default"/>
      </w:rPr>
    </w:lvl>
    <w:lvl w:ilvl="4" w:tplc="475E76EC" w:tentative="1">
      <w:start w:val="1"/>
      <w:numFmt w:val="bullet"/>
      <w:lvlText w:val="o"/>
      <w:lvlJc w:val="left"/>
      <w:pPr>
        <w:ind w:left="3600" w:hanging="360"/>
      </w:pPr>
      <w:rPr>
        <w:rFonts w:ascii="Courier New" w:hAnsi="Courier New" w:cs="Courier New" w:hint="default"/>
      </w:rPr>
    </w:lvl>
    <w:lvl w:ilvl="5" w:tplc="A68E063E" w:tentative="1">
      <w:start w:val="1"/>
      <w:numFmt w:val="bullet"/>
      <w:lvlText w:val=""/>
      <w:lvlJc w:val="left"/>
      <w:pPr>
        <w:ind w:left="4320" w:hanging="360"/>
      </w:pPr>
      <w:rPr>
        <w:rFonts w:ascii="Wingdings" w:hAnsi="Wingdings" w:hint="default"/>
      </w:rPr>
    </w:lvl>
    <w:lvl w:ilvl="6" w:tplc="C40A56C2" w:tentative="1">
      <w:start w:val="1"/>
      <w:numFmt w:val="bullet"/>
      <w:lvlText w:val=""/>
      <w:lvlJc w:val="left"/>
      <w:pPr>
        <w:ind w:left="5040" w:hanging="360"/>
      </w:pPr>
      <w:rPr>
        <w:rFonts w:ascii="Symbol" w:hAnsi="Symbol" w:hint="default"/>
      </w:rPr>
    </w:lvl>
    <w:lvl w:ilvl="7" w:tplc="D0001F32" w:tentative="1">
      <w:start w:val="1"/>
      <w:numFmt w:val="bullet"/>
      <w:lvlText w:val="o"/>
      <w:lvlJc w:val="left"/>
      <w:pPr>
        <w:ind w:left="5760" w:hanging="360"/>
      </w:pPr>
      <w:rPr>
        <w:rFonts w:ascii="Courier New" w:hAnsi="Courier New" w:cs="Courier New" w:hint="default"/>
      </w:rPr>
    </w:lvl>
    <w:lvl w:ilvl="8" w:tplc="36E8F2F2" w:tentative="1">
      <w:start w:val="1"/>
      <w:numFmt w:val="bullet"/>
      <w:lvlText w:val=""/>
      <w:lvlJc w:val="left"/>
      <w:pPr>
        <w:ind w:left="6480" w:hanging="360"/>
      </w:pPr>
      <w:rPr>
        <w:rFonts w:ascii="Wingdings" w:hAnsi="Wingdings" w:hint="default"/>
      </w:rPr>
    </w:lvl>
  </w:abstractNum>
  <w:abstractNum w:abstractNumId="1" w15:restartNumberingAfterBreak="0">
    <w:nsid w:val="3F112F03"/>
    <w:multiLevelType w:val="hybridMultilevel"/>
    <w:tmpl w:val="66925CA6"/>
    <w:lvl w:ilvl="0" w:tplc="DA98B36A">
      <w:start w:val="1"/>
      <w:numFmt w:val="bullet"/>
      <w:lvlText w:val=""/>
      <w:lvlJc w:val="left"/>
      <w:pPr>
        <w:ind w:left="720" w:hanging="360"/>
      </w:pPr>
      <w:rPr>
        <w:rFonts w:ascii="Wingdings" w:hAnsi="Wingdings" w:hint="default"/>
      </w:rPr>
    </w:lvl>
    <w:lvl w:ilvl="1" w:tplc="8B8E30F4" w:tentative="1">
      <w:start w:val="1"/>
      <w:numFmt w:val="bullet"/>
      <w:lvlText w:val="o"/>
      <w:lvlJc w:val="left"/>
      <w:pPr>
        <w:ind w:left="1440" w:hanging="360"/>
      </w:pPr>
      <w:rPr>
        <w:rFonts w:ascii="Courier New" w:hAnsi="Courier New" w:cs="Courier New" w:hint="default"/>
      </w:rPr>
    </w:lvl>
    <w:lvl w:ilvl="2" w:tplc="78B2E1FA" w:tentative="1">
      <w:start w:val="1"/>
      <w:numFmt w:val="bullet"/>
      <w:lvlText w:val=""/>
      <w:lvlJc w:val="left"/>
      <w:pPr>
        <w:ind w:left="2160" w:hanging="360"/>
      </w:pPr>
      <w:rPr>
        <w:rFonts w:ascii="Wingdings" w:hAnsi="Wingdings" w:hint="default"/>
      </w:rPr>
    </w:lvl>
    <w:lvl w:ilvl="3" w:tplc="EB746676" w:tentative="1">
      <w:start w:val="1"/>
      <w:numFmt w:val="bullet"/>
      <w:lvlText w:val=""/>
      <w:lvlJc w:val="left"/>
      <w:pPr>
        <w:ind w:left="2880" w:hanging="360"/>
      </w:pPr>
      <w:rPr>
        <w:rFonts w:ascii="Symbol" w:hAnsi="Symbol" w:hint="default"/>
      </w:rPr>
    </w:lvl>
    <w:lvl w:ilvl="4" w:tplc="4808D85E" w:tentative="1">
      <w:start w:val="1"/>
      <w:numFmt w:val="bullet"/>
      <w:lvlText w:val="o"/>
      <w:lvlJc w:val="left"/>
      <w:pPr>
        <w:ind w:left="3600" w:hanging="360"/>
      </w:pPr>
      <w:rPr>
        <w:rFonts w:ascii="Courier New" w:hAnsi="Courier New" w:cs="Courier New" w:hint="default"/>
      </w:rPr>
    </w:lvl>
    <w:lvl w:ilvl="5" w:tplc="2D64BBDE" w:tentative="1">
      <w:start w:val="1"/>
      <w:numFmt w:val="bullet"/>
      <w:lvlText w:val=""/>
      <w:lvlJc w:val="left"/>
      <w:pPr>
        <w:ind w:left="4320" w:hanging="360"/>
      </w:pPr>
      <w:rPr>
        <w:rFonts w:ascii="Wingdings" w:hAnsi="Wingdings" w:hint="default"/>
      </w:rPr>
    </w:lvl>
    <w:lvl w:ilvl="6" w:tplc="A94EAC42" w:tentative="1">
      <w:start w:val="1"/>
      <w:numFmt w:val="bullet"/>
      <w:lvlText w:val=""/>
      <w:lvlJc w:val="left"/>
      <w:pPr>
        <w:ind w:left="5040" w:hanging="360"/>
      </w:pPr>
      <w:rPr>
        <w:rFonts w:ascii="Symbol" w:hAnsi="Symbol" w:hint="default"/>
      </w:rPr>
    </w:lvl>
    <w:lvl w:ilvl="7" w:tplc="FCB65850" w:tentative="1">
      <w:start w:val="1"/>
      <w:numFmt w:val="bullet"/>
      <w:lvlText w:val="o"/>
      <w:lvlJc w:val="left"/>
      <w:pPr>
        <w:ind w:left="5760" w:hanging="360"/>
      </w:pPr>
      <w:rPr>
        <w:rFonts w:ascii="Courier New" w:hAnsi="Courier New" w:cs="Courier New" w:hint="default"/>
      </w:rPr>
    </w:lvl>
    <w:lvl w:ilvl="8" w:tplc="7A9C1C52" w:tentative="1">
      <w:start w:val="1"/>
      <w:numFmt w:val="bullet"/>
      <w:lvlText w:val=""/>
      <w:lvlJc w:val="left"/>
      <w:pPr>
        <w:ind w:left="6480" w:hanging="360"/>
      </w:pPr>
      <w:rPr>
        <w:rFonts w:ascii="Wingdings" w:hAnsi="Wingdings" w:hint="default"/>
      </w:rPr>
    </w:lvl>
  </w:abstractNum>
  <w:abstractNum w:abstractNumId="2" w15:restartNumberingAfterBreak="0">
    <w:nsid w:val="52233E26"/>
    <w:multiLevelType w:val="hybridMultilevel"/>
    <w:tmpl w:val="FB0823B6"/>
    <w:lvl w:ilvl="0" w:tplc="FC20E576">
      <w:start w:val="1"/>
      <w:numFmt w:val="decimal"/>
      <w:lvlText w:val="%1."/>
      <w:lvlJc w:val="left"/>
      <w:pPr>
        <w:ind w:left="720" w:hanging="360"/>
      </w:pPr>
    </w:lvl>
    <w:lvl w:ilvl="1" w:tplc="82047374" w:tentative="1">
      <w:start w:val="1"/>
      <w:numFmt w:val="lowerLetter"/>
      <w:lvlText w:val="%2."/>
      <w:lvlJc w:val="left"/>
      <w:pPr>
        <w:ind w:left="1440" w:hanging="360"/>
      </w:pPr>
    </w:lvl>
    <w:lvl w:ilvl="2" w:tplc="962466C4" w:tentative="1">
      <w:start w:val="1"/>
      <w:numFmt w:val="lowerRoman"/>
      <w:lvlText w:val="%3."/>
      <w:lvlJc w:val="right"/>
      <w:pPr>
        <w:ind w:left="2160" w:hanging="180"/>
      </w:pPr>
    </w:lvl>
    <w:lvl w:ilvl="3" w:tplc="C3C86764" w:tentative="1">
      <w:start w:val="1"/>
      <w:numFmt w:val="decimal"/>
      <w:lvlText w:val="%4."/>
      <w:lvlJc w:val="left"/>
      <w:pPr>
        <w:ind w:left="2880" w:hanging="360"/>
      </w:pPr>
    </w:lvl>
    <w:lvl w:ilvl="4" w:tplc="03622758" w:tentative="1">
      <w:start w:val="1"/>
      <w:numFmt w:val="lowerLetter"/>
      <w:lvlText w:val="%5."/>
      <w:lvlJc w:val="left"/>
      <w:pPr>
        <w:ind w:left="3600" w:hanging="360"/>
      </w:pPr>
    </w:lvl>
    <w:lvl w:ilvl="5" w:tplc="E0D4AE70" w:tentative="1">
      <w:start w:val="1"/>
      <w:numFmt w:val="lowerRoman"/>
      <w:lvlText w:val="%6."/>
      <w:lvlJc w:val="right"/>
      <w:pPr>
        <w:ind w:left="4320" w:hanging="180"/>
      </w:pPr>
    </w:lvl>
    <w:lvl w:ilvl="6" w:tplc="A92C9CF8" w:tentative="1">
      <w:start w:val="1"/>
      <w:numFmt w:val="decimal"/>
      <w:lvlText w:val="%7."/>
      <w:lvlJc w:val="left"/>
      <w:pPr>
        <w:ind w:left="5040" w:hanging="360"/>
      </w:pPr>
    </w:lvl>
    <w:lvl w:ilvl="7" w:tplc="5EF2E9CC" w:tentative="1">
      <w:start w:val="1"/>
      <w:numFmt w:val="lowerLetter"/>
      <w:lvlText w:val="%8."/>
      <w:lvlJc w:val="left"/>
      <w:pPr>
        <w:ind w:left="5760" w:hanging="360"/>
      </w:pPr>
    </w:lvl>
    <w:lvl w:ilvl="8" w:tplc="B6E8676A" w:tentative="1">
      <w:start w:val="1"/>
      <w:numFmt w:val="lowerRoman"/>
      <w:lvlText w:val="%9."/>
      <w:lvlJc w:val="right"/>
      <w:pPr>
        <w:ind w:left="6480" w:hanging="180"/>
      </w:pPr>
    </w:lvl>
  </w:abstractNum>
  <w:abstractNum w:abstractNumId="3" w15:restartNumberingAfterBreak="0">
    <w:nsid w:val="53D611B1"/>
    <w:multiLevelType w:val="hybridMultilevel"/>
    <w:tmpl w:val="AC1405BC"/>
    <w:lvl w:ilvl="0" w:tplc="74A20F0A">
      <w:start w:val="1"/>
      <w:numFmt w:val="decimal"/>
      <w:lvlText w:val="%1."/>
      <w:lvlJc w:val="left"/>
      <w:pPr>
        <w:ind w:left="720" w:hanging="360"/>
      </w:pPr>
      <w:rPr>
        <w:rFonts w:hint="default"/>
      </w:rPr>
    </w:lvl>
    <w:lvl w:ilvl="1" w:tplc="60505556" w:tentative="1">
      <w:start w:val="1"/>
      <w:numFmt w:val="lowerLetter"/>
      <w:lvlText w:val="%2."/>
      <w:lvlJc w:val="left"/>
      <w:pPr>
        <w:ind w:left="1440" w:hanging="360"/>
      </w:pPr>
    </w:lvl>
    <w:lvl w:ilvl="2" w:tplc="22209824" w:tentative="1">
      <w:start w:val="1"/>
      <w:numFmt w:val="lowerRoman"/>
      <w:lvlText w:val="%3."/>
      <w:lvlJc w:val="right"/>
      <w:pPr>
        <w:ind w:left="2160" w:hanging="180"/>
      </w:pPr>
    </w:lvl>
    <w:lvl w:ilvl="3" w:tplc="3B8E4460" w:tentative="1">
      <w:start w:val="1"/>
      <w:numFmt w:val="decimal"/>
      <w:lvlText w:val="%4."/>
      <w:lvlJc w:val="left"/>
      <w:pPr>
        <w:ind w:left="2880" w:hanging="360"/>
      </w:pPr>
    </w:lvl>
    <w:lvl w:ilvl="4" w:tplc="9738CB76" w:tentative="1">
      <w:start w:val="1"/>
      <w:numFmt w:val="lowerLetter"/>
      <w:lvlText w:val="%5."/>
      <w:lvlJc w:val="left"/>
      <w:pPr>
        <w:ind w:left="3600" w:hanging="360"/>
      </w:pPr>
    </w:lvl>
    <w:lvl w:ilvl="5" w:tplc="EA7E7EFA" w:tentative="1">
      <w:start w:val="1"/>
      <w:numFmt w:val="lowerRoman"/>
      <w:lvlText w:val="%6."/>
      <w:lvlJc w:val="right"/>
      <w:pPr>
        <w:ind w:left="4320" w:hanging="180"/>
      </w:pPr>
    </w:lvl>
    <w:lvl w:ilvl="6" w:tplc="B8400144" w:tentative="1">
      <w:start w:val="1"/>
      <w:numFmt w:val="decimal"/>
      <w:lvlText w:val="%7."/>
      <w:lvlJc w:val="left"/>
      <w:pPr>
        <w:ind w:left="5040" w:hanging="360"/>
      </w:pPr>
    </w:lvl>
    <w:lvl w:ilvl="7" w:tplc="022801D6" w:tentative="1">
      <w:start w:val="1"/>
      <w:numFmt w:val="lowerLetter"/>
      <w:lvlText w:val="%8."/>
      <w:lvlJc w:val="left"/>
      <w:pPr>
        <w:ind w:left="5760" w:hanging="360"/>
      </w:pPr>
    </w:lvl>
    <w:lvl w:ilvl="8" w:tplc="CC22D608" w:tentative="1">
      <w:start w:val="1"/>
      <w:numFmt w:val="lowerRoman"/>
      <w:lvlText w:val="%9."/>
      <w:lvlJc w:val="right"/>
      <w:pPr>
        <w:ind w:left="6480" w:hanging="180"/>
      </w:pPr>
    </w:lvl>
  </w:abstractNum>
  <w:abstractNum w:abstractNumId="4" w15:restartNumberingAfterBreak="0">
    <w:nsid w:val="6F0F7167"/>
    <w:multiLevelType w:val="hybridMultilevel"/>
    <w:tmpl w:val="1FFC47B8"/>
    <w:lvl w:ilvl="0" w:tplc="AAFE6848">
      <w:start w:val="1"/>
      <w:numFmt w:val="decimal"/>
      <w:lvlText w:val="%1."/>
      <w:lvlJc w:val="left"/>
      <w:pPr>
        <w:ind w:left="720" w:hanging="360"/>
      </w:pPr>
      <w:rPr>
        <w:rFonts w:hint="default"/>
      </w:rPr>
    </w:lvl>
    <w:lvl w:ilvl="1" w:tplc="15082258" w:tentative="1">
      <w:start w:val="1"/>
      <w:numFmt w:val="lowerLetter"/>
      <w:lvlText w:val="%2."/>
      <w:lvlJc w:val="left"/>
      <w:pPr>
        <w:ind w:left="1440" w:hanging="360"/>
      </w:pPr>
    </w:lvl>
    <w:lvl w:ilvl="2" w:tplc="13423BD8" w:tentative="1">
      <w:start w:val="1"/>
      <w:numFmt w:val="lowerRoman"/>
      <w:lvlText w:val="%3."/>
      <w:lvlJc w:val="right"/>
      <w:pPr>
        <w:ind w:left="2160" w:hanging="180"/>
      </w:pPr>
    </w:lvl>
    <w:lvl w:ilvl="3" w:tplc="51A4906C" w:tentative="1">
      <w:start w:val="1"/>
      <w:numFmt w:val="decimal"/>
      <w:lvlText w:val="%4."/>
      <w:lvlJc w:val="left"/>
      <w:pPr>
        <w:ind w:left="2880" w:hanging="360"/>
      </w:pPr>
    </w:lvl>
    <w:lvl w:ilvl="4" w:tplc="E3327D94" w:tentative="1">
      <w:start w:val="1"/>
      <w:numFmt w:val="lowerLetter"/>
      <w:lvlText w:val="%5."/>
      <w:lvlJc w:val="left"/>
      <w:pPr>
        <w:ind w:left="3600" w:hanging="360"/>
      </w:pPr>
    </w:lvl>
    <w:lvl w:ilvl="5" w:tplc="09C0866C" w:tentative="1">
      <w:start w:val="1"/>
      <w:numFmt w:val="lowerRoman"/>
      <w:lvlText w:val="%6."/>
      <w:lvlJc w:val="right"/>
      <w:pPr>
        <w:ind w:left="4320" w:hanging="180"/>
      </w:pPr>
    </w:lvl>
    <w:lvl w:ilvl="6" w:tplc="429EFEF0" w:tentative="1">
      <w:start w:val="1"/>
      <w:numFmt w:val="decimal"/>
      <w:lvlText w:val="%7."/>
      <w:lvlJc w:val="left"/>
      <w:pPr>
        <w:ind w:left="5040" w:hanging="360"/>
      </w:pPr>
    </w:lvl>
    <w:lvl w:ilvl="7" w:tplc="CA826142" w:tentative="1">
      <w:start w:val="1"/>
      <w:numFmt w:val="lowerLetter"/>
      <w:lvlText w:val="%8."/>
      <w:lvlJc w:val="left"/>
      <w:pPr>
        <w:ind w:left="5760" w:hanging="360"/>
      </w:pPr>
    </w:lvl>
    <w:lvl w:ilvl="8" w:tplc="84FAEFB4" w:tentative="1">
      <w:start w:val="1"/>
      <w:numFmt w:val="lowerRoman"/>
      <w:lvlText w:val="%9."/>
      <w:lvlJc w:val="right"/>
      <w:pPr>
        <w:ind w:left="6480" w:hanging="180"/>
      </w:pPr>
    </w:lvl>
  </w:abstractNum>
  <w:abstractNum w:abstractNumId="5" w15:restartNumberingAfterBreak="0">
    <w:nsid w:val="794474E5"/>
    <w:multiLevelType w:val="hybridMultilevel"/>
    <w:tmpl w:val="9D6E2208"/>
    <w:lvl w:ilvl="0" w:tplc="60F8A8CE">
      <w:start w:val="1"/>
      <w:numFmt w:val="decimal"/>
      <w:lvlText w:val="%1."/>
      <w:lvlJc w:val="left"/>
      <w:pPr>
        <w:ind w:left="720" w:hanging="360"/>
      </w:pPr>
    </w:lvl>
    <w:lvl w:ilvl="1" w:tplc="81F27E64" w:tentative="1">
      <w:start w:val="1"/>
      <w:numFmt w:val="lowerLetter"/>
      <w:lvlText w:val="%2."/>
      <w:lvlJc w:val="left"/>
      <w:pPr>
        <w:ind w:left="1440" w:hanging="360"/>
      </w:pPr>
    </w:lvl>
    <w:lvl w:ilvl="2" w:tplc="5526F014" w:tentative="1">
      <w:start w:val="1"/>
      <w:numFmt w:val="lowerRoman"/>
      <w:lvlText w:val="%3."/>
      <w:lvlJc w:val="right"/>
      <w:pPr>
        <w:ind w:left="2160" w:hanging="180"/>
      </w:pPr>
    </w:lvl>
    <w:lvl w:ilvl="3" w:tplc="C4D0E824" w:tentative="1">
      <w:start w:val="1"/>
      <w:numFmt w:val="decimal"/>
      <w:lvlText w:val="%4."/>
      <w:lvlJc w:val="left"/>
      <w:pPr>
        <w:ind w:left="2880" w:hanging="360"/>
      </w:pPr>
    </w:lvl>
    <w:lvl w:ilvl="4" w:tplc="6194E8BC" w:tentative="1">
      <w:start w:val="1"/>
      <w:numFmt w:val="lowerLetter"/>
      <w:lvlText w:val="%5."/>
      <w:lvlJc w:val="left"/>
      <w:pPr>
        <w:ind w:left="3600" w:hanging="360"/>
      </w:pPr>
    </w:lvl>
    <w:lvl w:ilvl="5" w:tplc="09CA0FF6" w:tentative="1">
      <w:start w:val="1"/>
      <w:numFmt w:val="lowerRoman"/>
      <w:lvlText w:val="%6."/>
      <w:lvlJc w:val="right"/>
      <w:pPr>
        <w:ind w:left="4320" w:hanging="180"/>
      </w:pPr>
    </w:lvl>
    <w:lvl w:ilvl="6" w:tplc="D6D68C70" w:tentative="1">
      <w:start w:val="1"/>
      <w:numFmt w:val="decimal"/>
      <w:lvlText w:val="%7."/>
      <w:lvlJc w:val="left"/>
      <w:pPr>
        <w:ind w:left="5040" w:hanging="360"/>
      </w:pPr>
    </w:lvl>
    <w:lvl w:ilvl="7" w:tplc="45E60BDC" w:tentative="1">
      <w:start w:val="1"/>
      <w:numFmt w:val="lowerLetter"/>
      <w:lvlText w:val="%8."/>
      <w:lvlJc w:val="left"/>
      <w:pPr>
        <w:ind w:left="5760" w:hanging="360"/>
      </w:pPr>
    </w:lvl>
    <w:lvl w:ilvl="8" w:tplc="3EB28020" w:tentative="1">
      <w:start w:val="1"/>
      <w:numFmt w:val="lowerRoman"/>
      <w:lvlText w:val="%9."/>
      <w:lvlJc w:val="right"/>
      <w:pPr>
        <w:ind w:left="6480" w:hanging="180"/>
      </w:pPr>
    </w:lvl>
  </w:abstractNum>
  <w:abstractNum w:abstractNumId="6" w15:restartNumberingAfterBreak="0">
    <w:nsid w:val="7E751AAD"/>
    <w:multiLevelType w:val="hybridMultilevel"/>
    <w:tmpl w:val="4004533A"/>
    <w:lvl w:ilvl="0" w:tplc="166EE25A">
      <w:start w:val="1"/>
      <w:numFmt w:val="bullet"/>
      <w:lvlText w:val=""/>
      <w:lvlJc w:val="left"/>
      <w:pPr>
        <w:ind w:left="720" w:hanging="360"/>
      </w:pPr>
      <w:rPr>
        <w:rFonts w:ascii="Wingdings" w:hAnsi="Wingdings" w:hint="default"/>
      </w:rPr>
    </w:lvl>
    <w:lvl w:ilvl="1" w:tplc="2E4ED12C" w:tentative="1">
      <w:start w:val="1"/>
      <w:numFmt w:val="bullet"/>
      <w:lvlText w:val="o"/>
      <w:lvlJc w:val="left"/>
      <w:pPr>
        <w:ind w:left="1440" w:hanging="360"/>
      </w:pPr>
      <w:rPr>
        <w:rFonts w:ascii="Courier New" w:hAnsi="Courier New" w:cs="Courier New" w:hint="default"/>
      </w:rPr>
    </w:lvl>
    <w:lvl w:ilvl="2" w:tplc="26D64D1E" w:tentative="1">
      <w:start w:val="1"/>
      <w:numFmt w:val="bullet"/>
      <w:lvlText w:val=""/>
      <w:lvlJc w:val="left"/>
      <w:pPr>
        <w:ind w:left="2160" w:hanging="360"/>
      </w:pPr>
      <w:rPr>
        <w:rFonts w:ascii="Wingdings" w:hAnsi="Wingdings" w:hint="default"/>
      </w:rPr>
    </w:lvl>
    <w:lvl w:ilvl="3" w:tplc="FFDAD908" w:tentative="1">
      <w:start w:val="1"/>
      <w:numFmt w:val="bullet"/>
      <w:lvlText w:val=""/>
      <w:lvlJc w:val="left"/>
      <w:pPr>
        <w:ind w:left="2880" w:hanging="360"/>
      </w:pPr>
      <w:rPr>
        <w:rFonts w:ascii="Symbol" w:hAnsi="Symbol" w:hint="default"/>
      </w:rPr>
    </w:lvl>
    <w:lvl w:ilvl="4" w:tplc="CA4C3A02" w:tentative="1">
      <w:start w:val="1"/>
      <w:numFmt w:val="bullet"/>
      <w:lvlText w:val="o"/>
      <w:lvlJc w:val="left"/>
      <w:pPr>
        <w:ind w:left="3600" w:hanging="360"/>
      </w:pPr>
      <w:rPr>
        <w:rFonts w:ascii="Courier New" w:hAnsi="Courier New" w:cs="Courier New" w:hint="default"/>
      </w:rPr>
    </w:lvl>
    <w:lvl w:ilvl="5" w:tplc="BC3E240A" w:tentative="1">
      <w:start w:val="1"/>
      <w:numFmt w:val="bullet"/>
      <w:lvlText w:val=""/>
      <w:lvlJc w:val="left"/>
      <w:pPr>
        <w:ind w:left="4320" w:hanging="360"/>
      </w:pPr>
      <w:rPr>
        <w:rFonts w:ascii="Wingdings" w:hAnsi="Wingdings" w:hint="default"/>
      </w:rPr>
    </w:lvl>
    <w:lvl w:ilvl="6" w:tplc="200A9004" w:tentative="1">
      <w:start w:val="1"/>
      <w:numFmt w:val="bullet"/>
      <w:lvlText w:val=""/>
      <w:lvlJc w:val="left"/>
      <w:pPr>
        <w:ind w:left="5040" w:hanging="360"/>
      </w:pPr>
      <w:rPr>
        <w:rFonts w:ascii="Symbol" w:hAnsi="Symbol" w:hint="default"/>
      </w:rPr>
    </w:lvl>
    <w:lvl w:ilvl="7" w:tplc="74705E7E" w:tentative="1">
      <w:start w:val="1"/>
      <w:numFmt w:val="bullet"/>
      <w:lvlText w:val="o"/>
      <w:lvlJc w:val="left"/>
      <w:pPr>
        <w:ind w:left="5760" w:hanging="360"/>
      </w:pPr>
      <w:rPr>
        <w:rFonts w:ascii="Courier New" w:hAnsi="Courier New" w:cs="Courier New" w:hint="default"/>
      </w:rPr>
    </w:lvl>
    <w:lvl w:ilvl="8" w:tplc="8730A4F8"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4"/>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removePersonalInformation/>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FB0"/>
    <w:rsid w:val="00026FD1"/>
    <w:rsid w:val="00050836"/>
    <w:rsid w:val="000706A7"/>
    <w:rsid w:val="00094725"/>
    <w:rsid w:val="000A2529"/>
    <w:rsid w:val="000B0526"/>
    <w:rsid w:val="000F2448"/>
    <w:rsid w:val="000F6E69"/>
    <w:rsid w:val="00110956"/>
    <w:rsid w:val="00114BD7"/>
    <w:rsid w:val="001325AF"/>
    <w:rsid w:val="00136580"/>
    <w:rsid w:val="001532A9"/>
    <w:rsid w:val="00160AD6"/>
    <w:rsid w:val="00173AE0"/>
    <w:rsid w:val="00187E85"/>
    <w:rsid w:val="001912D3"/>
    <w:rsid w:val="001A2C9B"/>
    <w:rsid w:val="001F6384"/>
    <w:rsid w:val="00204582"/>
    <w:rsid w:val="0020594B"/>
    <w:rsid w:val="00222208"/>
    <w:rsid w:val="00225A47"/>
    <w:rsid w:val="00225F20"/>
    <w:rsid w:val="00226FB0"/>
    <w:rsid w:val="00230482"/>
    <w:rsid w:val="00231959"/>
    <w:rsid w:val="002370E4"/>
    <w:rsid w:val="00251223"/>
    <w:rsid w:val="002644E1"/>
    <w:rsid w:val="00274817"/>
    <w:rsid w:val="00280D3C"/>
    <w:rsid w:val="00282392"/>
    <w:rsid w:val="002864D1"/>
    <w:rsid w:val="00291948"/>
    <w:rsid w:val="0029432E"/>
    <w:rsid w:val="002A64B1"/>
    <w:rsid w:val="002C3C7C"/>
    <w:rsid w:val="002C683E"/>
    <w:rsid w:val="002E1441"/>
    <w:rsid w:val="002E7FF7"/>
    <w:rsid w:val="002F2EAB"/>
    <w:rsid w:val="003029D7"/>
    <w:rsid w:val="0030460C"/>
    <w:rsid w:val="0032688D"/>
    <w:rsid w:val="00330DD6"/>
    <w:rsid w:val="003533E9"/>
    <w:rsid w:val="003607A9"/>
    <w:rsid w:val="00374884"/>
    <w:rsid w:val="0037673D"/>
    <w:rsid w:val="00387ED9"/>
    <w:rsid w:val="003A08D5"/>
    <w:rsid w:val="003A418C"/>
    <w:rsid w:val="003A59B7"/>
    <w:rsid w:val="003B34A1"/>
    <w:rsid w:val="003E7433"/>
    <w:rsid w:val="003F5152"/>
    <w:rsid w:val="004007C1"/>
    <w:rsid w:val="00401481"/>
    <w:rsid w:val="00402A58"/>
    <w:rsid w:val="004046E5"/>
    <w:rsid w:val="0040543E"/>
    <w:rsid w:val="00414725"/>
    <w:rsid w:val="004207A2"/>
    <w:rsid w:val="00422466"/>
    <w:rsid w:val="00427E61"/>
    <w:rsid w:val="00432B7D"/>
    <w:rsid w:val="00465DC2"/>
    <w:rsid w:val="00480081"/>
    <w:rsid w:val="004874A5"/>
    <w:rsid w:val="004B199D"/>
    <w:rsid w:val="004C26FC"/>
    <w:rsid w:val="004C4AE5"/>
    <w:rsid w:val="004D006D"/>
    <w:rsid w:val="004D0AFB"/>
    <w:rsid w:val="004D4193"/>
    <w:rsid w:val="004E2AAB"/>
    <w:rsid w:val="004F1B3E"/>
    <w:rsid w:val="004F3F07"/>
    <w:rsid w:val="00507728"/>
    <w:rsid w:val="00515F4B"/>
    <w:rsid w:val="0051663E"/>
    <w:rsid w:val="0052119C"/>
    <w:rsid w:val="00534706"/>
    <w:rsid w:val="005542C4"/>
    <w:rsid w:val="00594EF7"/>
    <w:rsid w:val="005A0990"/>
    <w:rsid w:val="005A1354"/>
    <w:rsid w:val="005C21EA"/>
    <w:rsid w:val="005C3D7E"/>
    <w:rsid w:val="005E77D0"/>
    <w:rsid w:val="005F75A3"/>
    <w:rsid w:val="00602EEE"/>
    <w:rsid w:val="00606A53"/>
    <w:rsid w:val="00615BEE"/>
    <w:rsid w:val="00616E77"/>
    <w:rsid w:val="00637E3A"/>
    <w:rsid w:val="00655BDD"/>
    <w:rsid w:val="0066511C"/>
    <w:rsid w:val="00666C55"/>
    <w:rsid w:val="00667C78"/>
    <w:rsid w:val="006725A0"/>
    <w:rsid w:val="00673760"/>
    <w:rsid w:val="00677285"/>
    <w:rsid w:val="006930DD"/>
    <w:rsid w:val="006A118E"/>
    <w:rsid w:val="006A3F5F"/>
    <w:rsid w:val="006A53E0"/>
    <w:rsid w:val="006A5C26"/>
    <w:rsid w:val="006C5614"/>
    <w:rsid w:val="006C58DE"/>
    <w:rsid w:val="006D1BEF"/>
    <w:rsid w:val="006D1E2D"/>
    <w:rsid w:val="006E6683"/>
    <w:rsid w:val="006F5B3D"/>
    <w:rsid w:val="006F7CB9"/>
    <w:rsid w:val="007058C7"/>
    <w:rsid w:val="00712689"/>
    <w:rsid w:val="00716B43"/>
    <w:rsid w:val="00720287"/>
    <w:rsid w:val="00721032"/>
    <w:rsid w:val="00742D4C"/>
    <w:rsid w:val="00743458"/>
    <w:rsid w:val="00761FF0"/>
    <w:rsid w:val="00772FE7"/>
    <w:rsid w:val="007730A1"/>
    <w:rsid w:val="007905FA"/>
    <w:rsid w:val="00795EAB"/>
    <w:rsid w:val="007A3BAD"/>
    <w:rsid w:val="007A54CE"/>
    <w:rsid w:val="007C21DE"/>
    <w:rsid w:val="007C4378"/>
    <w:rsid w:val="007D1E9B"/>
    <w:rsid w:val="007D3E30"/>
    <w:rsid w:val="007F113F"/>
    <w:rsid w:val="007F4E01"/>
    <w:rsid w:val="007F5559"/>
    <w:rsid w:val="008019D6"/>
    <w:rsid w:val="00816344"/>
    <w:rsid w:val="0082291F"/>
    <w:rsid w:val="0084100D"/>
    <w:rsid w:val="0087598B"/>
    <w:rsid w:val="00892C8D"/>
    <w:rsid w:val="008A564E"/>
    <w:rsid w:val="008D451C"/>
    <w:rsid w:val="008F16BF"/>
    <w:rsid w:val="008F34C7"/>
    <w:rsid w:val="008F6966"/>
    <w:rsid w:val="008F7609"/>
    <w:rsid w:val="00902568"/>
    <w:rsid w:val="00932B29"/>
    <w:rsid w:val="00940035"/>
    <w:rsid w:val="00946DBD"/>
    <w:rsid w:val="009719E8"/>
    <w:rsid w:val="00977414"/>
    <w:rsid w:val="009853F2"/>
    <w:rsid w:val="009A17B0"/>
    <w:rsid w:val="009B0E03"/>
    <w:rsid w:val="009B6A0B"/>
    <w:rsid w:val="009C6883"/>
    <w:rsid w:val="009D2A72"/>
    <w:rsid w:val="009D7898"/>
    <w:rsid w:val="009E286F"/>
    <w:rsid w:val="009E2B3D"/>
    <w:rsid w:val="00A07299"/>
    <w:rsid w:val="00A1684C"/>
    <w:rsid w:val="00A21EDB"/>
    <w:rsid w:val="00A53D17"/>
    <w:rsid w:val="00A6343D"/>
    <w:rsid w:val="00A86E3E"/>
    <w:rsid w:val="00AA54F8"/>
    <w:rsid w:val="00AC2D5A"/>
    <w:rsid w:val="00AD25D2"/>
    <w:rsid w:val="00AE38E9"/>
    <w:rsid w:val="00AF37D0"/>
    <w:rsid w:val="00AF412A"/>
    <w:rsid w:val="00AF4BA7"/>
    <w:rsid w:val="00AF66F9"/>
    <w:rsid w:val="00AF7EC7"/>
    <w:rsid w:val="00B135C8"/>
    <w:rsid w:val="00B23B54"/>
    <w:rsid w:val="00B2452C"/>
    <w:rsid w:val="00B36B33"/>
    <w:rsid w:val="00B406BF"/>
    <w:rsid w:val="00B40E74"/>
    <w:rsid w:val="00B41E5F"/>
    <w:rsid w:val="00B454CB"/>
    <w:rsid w:val="00B6367D"/>
    <w:rsid w:val="00BA3E27"/>
    <w:rsid w:val="00BD0E64"/>
    <w:rsid w:val="00BD6BA4"/>
    <w:rsid w:val="00BE004B"/>
    <w:rsid w:val="00BE6E62"/>
    <w:rsid w:val="00BF36AE"/>
    <w:rsid w:val="00BF7694"/>
    <w:rsid w:val="00C15A48"/>
    <w:rsid w:val="00C17FC5"/>
    <w:rsid w:val="00C30A95"/>
    <w:rsid w:val="00C35793"/>
    <w:rsid w:val="00C455A1"/>
    <w:rsid w:val="00C547E9"/>
    <w:rsid w:val="00C56E66"/>
    <w:rsid w:val="00C64CA0"/>
    <w:rsid w:val="00C72A4D"/>
    <w:rsid w:val="00C75DAB"/>
    <w:rsid w:val="00C8383B"/>
    <w:rsid w:val="00C94CE6"/>
    <w:rsid w:val="00CA0397"/>
    <w:rsid w:val="00CA7641"/>
    <w:rsid w:val="00CA7B3B"/>
    <w:rsid w:val="00CB7391"/>
    <w:rsid w:val="00CC4055"/>
    <w:rsid w:val="00CD0B42"/>
    <w:rsid w:val="00CD6130"/>
    <w:rsid w:val="00CE3681"/>
    <w:rsid w:val="00CF57E2"/>
    <w:rsid w:val="00D01C35"/>
    <w:rsid w:val="00D0371F"/>
    <w:rsid w:val="00D109FE"/>
    <w:rsid w:val="00D1692B"/>
    <w:rsid w:val="00D2295B"/>
    <w:rsid w:val="00D34D25"/>
    <w:rsid w:val="00D37C51"/>
    <w:rsid w:val="00D477D9"/>
    <w:rsid w:val="00D519F0"/>
    <w:rsid w:val="00D54F32"/>
    <w:rsid w:val="00D70631"/>
    <w:rsid w:val="00D805CE"/>
    <w:rsid w:val="00D85F1D"/>
    <w:rsid w:val="00D909B0"/>
    <w:rsid w:val="00DA0F87"/>
    <w:rsid w:val="00DB077C"/>
    <w:rsid w:val="00DC2BE3"/>
    <w:rsid w:val="00DE327F"/>
    <w:rsid w:val="00DF3012"/>
    <w:rsid w:val="00E0353B"/>
    <w:rsid w:val="00E11895"/>
    <w:rsid w:val="00E17636"/>
    <w:rsid w:val="00E201B2"/>
    <w:rsid w:val="00E20560"/>
    <w:rsid w:val="00E3053A"/>
    <w:rsid w:val="00E40067"/>
    <w:rsid w:val="00E43D5E"/>
    <w:rsid w:val="00E51792"/>
    <w:rsid w:val="00E57617"/>
    <w:rsid w:val="00E579E2"/>
    <w:rsid w:val="00E600A9"/>
    <w:rsid w:val="00E627D9"/>
    <w:rsid w:val="00E64A34"/>
    <w:rsid w:val="00E92EFE"/>
    <w:rsid w:val="00E97349"/>
    <w:rsid w:val="00EA0891"/>
    <w:rsid w:val="00EC7432"/>
    <w:rsid w:val="00ED0821"/>
    <w:rsid w:val="00EE342E"/>
    <w:rsid w:val="00EE67A0"/>
    <w:rsid w:val="00EE727A"/>
    <w:rsid w:val="00F00971"/>
    <w:rsid w:val="00F079A9"/>
    <w:rsid w:val="00F2484D"/>
    <w:rsid w:val="00F408C4"/>
    <w:rsid w:val="00F55229"/>
    <w:rsid w:val="00F56C3C"/>
    <w:rsid w:val="00F61FC0"/>
    <w:rsid w:val="00F66020"/>
    <w:rsid w:val="00F76515"/>
    <w:rsid w:val="00F82413"/>
    <w:rsid w:val="00F910DA"/>
    <w:rsid w:val="00FC00C8"/>
    <w:rsid w:val="00FC2929"/>
    <w:rsid w:val="00FC4280"/>
    <w:rsid w:val="00FE078A"/>
    <w:rsid w:val="00FF22F9"/>
    <w:rsid w:val="00FF2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948"/>
    <w:rPr>
      <w:color w:val="000000"/>
      <w:sz w:val="24"/>
      <w:szCs w:val="24"/>
    </w:rPr>
  </w:style>
  <w:style w:type="paragraph" w:styleId="Heading1">
    <w:name w:val="heading 1"/>
    <w:basedOn w:val="Normal"/>
    <w:next w:val="Normal"/>
    <w:link w:val="Heading1Char"/>
    <w:uiPriority w:val="99"/>
    <w:qFormat/>
    <w:rsid w:val="00291948"/>
    <w:pPr>
      <w:keepNext/>
      <w:tabs>
        <w:tab w:val="right" w:pos="8640"/>
      </w:tabs>
      <w:spacing w:line="480" w:lineRule="auto"/>
      <w:ind w:left="432" w:hanging="432"/>
      <w:jc w:val="center"/>
      <w:outlineLvl w:val="0"/>
    </w:pPr>
  </w:style>
  <w:style w:type="paragraph" w:styleId="Heading2">
    <w:name w:val="heading 2"/>
    <w:basedOn w:val="Normal"/>
    <w:next w:val="Normal"/>
    <w:link w:val="Heading2Char"/>
    <w:uiPriority w:val="99"/>
    <w:qFormat/>
    <w:rsid w:val="00291948"/>
    <w:pPr>
      <w:keepNext/>
      <w:keepLines/>
      <w:spacing w:before="360" w:after="80"/>
      <w:outlineLvl w:val="1"/>
    </w:pPr>
    <w:rPr>
      <w:b/>
      <w:bCs/>
      <w:sz w:val="36"/>
      <w:szCs w:val="36"/>
    </w:rPr>
  </w:style>
  <w:style w:type="paragraph" w:styleId="Heading3">
    <w:name w:val="heading 3"/>
    <w:basedOn w:val="Normal"/>
    <w:next w:val="Normal"/>
    <w:link w:val="Heading3Char"/>
    <w:uiPriority w:val="99"/>
    <w:qFormat/>
    <w:rsid w:val="00291948"/>
    <w:pPr>
      <w:keepNext/>
      <w:keepLines/>
      <w:spacing w:before="280" w:after="80"/>
      <w:outlineLvl w:val="2"/>
    </w:pPr>
    <w:rPr>
      <w:b/>
      <w:bCs/>
      <w:sz w:val="28"/>
      <w:szCs w:val="28"/>
    </w:rPr>
  </w:style>
  <w:style w:type="paragraph" w:styleId="Heading4">
    <w:name w:val="heading 4"/>
    <w:basedOn w:val="Normal"/>
    <w:next w:val="Normal"/>
    <w:link w:val="Heading4Char"/>
    <w:uiPriority w:val="99"/>
    <w:qFormat/>
    <w:rsid w:val="00291948"/>
    <w:pPr>
      <w:keepNext/>
      <w:keepLines/>
      <w:spacing w:before="240" w:after="40"/>
      <w:outlineLvl w:val="3"/>
    </w:pPr>
    <w:rPr>
      <w:b/>
      <w:bCs/>
    </w:rPr>
  </w:style>
  <w:style w:type="paragraph" w:styleId="Heading5">
    <w:name w:val="heading 5"/>
    <w:basedOn w:val="Normal"/>
    <w:next w:val="Normal"/>
    <w:link w:val="Heading5Char"/>
    <w:uiPriority w:val="99"/>
    <w:qFormat/>
    <w:rsid w:val="00291948"/>
    <w:pPr>
      <w:keepNext/>
      <w:keepLines/>
      <w:spacing w:before="220" w:after="40"/>
      <w:outlineLvl w:val="4"/>
    </w:pPr>
    <w:rPr>
      <w:b/>
      <w:bCs/>
      <w:sz w:val="22"/>
      <w:szCs w:val="22"/>
    </w:rPr>
  </w:style>
  <w:style w:type="paragraph" w:styleId="Heading6">
    <w:name w:val="heading 6"/>
    <w:basedOn w:val="Normal"/>
    <w:next w:val="Normal"/>
    <w:link w:val="Heading6Char"/>
    <w:uiPriority w:val="99"/>
    <w:qFormat/>
    <w:rsid w:val="00291948"/>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80D3C"/>
    <w:rPr>
      <w:rFonts w:ascii="Cambria" w:hAnsi="Cambria" w:cs="Cambria"/>
      <w:b/>
      <w:bCs/>
      <w:color w:val="000000"/>
      <w:kern w:val="32"/>
      <w:sz w:val="32"/>
      <w:szCs w:val="32"/>
    </w:rPr>
  </w:style>
  <w:style w:type="character" w:customStyle="1" w:styleId="Heading2Char">
    <w:name w:val="Heading 2 Char"/>
    <w:link w:val="Heading2"/>
    <w:uiPriority w:val="99"/>
    <w:semiHidden/>
    <w:locked/>
    <w:rsid w:val="00280D3C"/>
    <w:rPr>
      <w:rFonts w:ascii="Cambria" w:hAnsi="Cambria" w:cs="Cambria"/>
      <w:b/>
      <w:bCs/>
      <w:i/>
      <w:iCs/>
      <w:color w:val="000000"/>
      <w:sz w:val="28"/>
      <w:szCs w:val="28"/>
    </w:rPr>
  </w:style>
  <w:style w:type="character" w:customStyle="1" w:styleId="Heading3Char">
    <w:name w:val="Heading 3 Char"/>
    <w:link w:val="Heading3"/>
    <w:uiPriority w:val="99"/>
    <w:semiHidden/>
    <w:locked/>
    <w:rsid w:val="00280D3C"/>
    <w:rPr>
      <w:rFonts w:ascii="Cambria" w:hAnsi="Cambria" w:cs="Cambria"/>
      <w:b/>
      <w:bCs/>
      <w:color w:val="000000"/>
      <w:sz w:val="26"/>
      <w:szCs w:val="26"/>
    </w:rPr>
  </w:style>
  <w:style w:type="character" w:customStyle="1" w:styleId="Heading4Char">
    <w:name w:val="Heading 4 Char"/>
    <w:link w:val="Heading4"/>
    <w:uiPriority w:val="99"/>
    <w:semiHidden/>
    <w:locked/>
    <w:rsid w:val="00280D3C"/>
    <w:rPr>
      <w:rFonts w:ascii="Calibri" w:hAnsi="Calibri" w:cs="Calibri"/>
      <w:b/>
      <w:bCs/>
      <w:color w:val="000000"/>
      <w:sz w:val="28"/>
      <w:szCs w:val="28"/>
    </w:rPr>
  </w:style>
  <w:style w:type="character" w:customStyle="1" w:styleId="Heading5Char">
    <w:name w:val="Heading 5 Char"/>
    <w:link w:val="Heading5"/>
    <w:uiPriority w:val="99"/>
    <w:semiHidden/>
    <w:locked/>
    <w:rsid w:val="00280D3C"/>
    <w:rPr>
      <w:rFonts w:ascii="Calibri" w:hAnsi="Calibri" w:cs="Calibri"/>
      <w:b/>
      <w:bCs/>
      <w:i/>
      <w:iCs/>
      <w:color w:val="000000"/>
      <w:sz w:val="26"/>
      <w:szCs w:val="26"/>
    </w:rPr>
  </w:style>
  <w:style w:type="character" w:customStyle="1" w:styleId="Heading6Char">
    <w:name w:val="Heading 6 Char"/>
    <w:link w:val="Heading6"/>
    <w:uiPriority w:val="99"/>
    <w:semiHidden/>
    <w:locked/>
    <w:rsid w:val="00280D3C"/>
    <w:rPr>
      <w:rFonts w:ascii="Calibri" w:hAnsi="Calibri" w:cs="Calibri"/>
      <w:b/>
      <w:bCs/>
      <w:color w:val="000000"/>
    </w:rPr>
  </w:style>
  <w:style w:type="character" w:customStyle="1" w:styleId="InternetLink">
    <w:name w:val="Internet Link"/>
    <w:uiPriority w:val="99"/>
    <w:rsid w:val="00291948"/>
    <w:rPr>
      <w:color w:val="000080"/>
      <w:u w:val="single"/>
    </w:rPr>
  </w:style>
  <w:style w:type="paragraph" w:customStyle="1" w:styleId="Heading">
    <w:name w:val="Heading"/>
    <w:basedOn w:val="Normal"/>
    <w:next w:val="BodyText"/>
    <w:uiPriority w:val="99"/>
    <w:rsid w:val="00291948"/>
    <w:pPr>
      <w:keepNext/>
      <w:spacing w:before="240" w:after="120"/>
    </w:pPr>
    <w:rPr>
      <w:rFonts w:ascii="Liberation Sans" w:hAnsi="Liberation Sans" w:cs="Liberation Sans"/>
      <w:sz w:val="28"/>
      <w:szCs w:val="28"/>
    </w:rPr>
  </w:style>
  <w:style w:type="paragraph" w:styleId="BodyText">
    <w:name w:val="Body Text"/>
    <w:basedOn w:val="Normal"/>
    <w:link w:val="BodyTextChar"/>
    <w:uiPriority w:val="99"/>
    <w:rsid w:val="00291948"/>
    <w:pPr>
      <w:spacing w:after="140" w:line="288" w:lineRule="auto"/>
    </w:pPr>
  </w:style>
  <w:style w:type="character" w:customStyle="1" w:styleId="BodyTextChar">
    <w:name w:val="Body Text Char"/>
    <w:link w:val="BodyText"/>
    <w:uiPriority w:val="99"/>
    <w:semiHidden/>
    <w:locked/>
    <w:rsid w:val="00280D3C"/>
    <w:rPr>
      <w:color w:val="000000"/>
      <w:sz w:val="24"/>
      <w:szCs w:val="24"/>
    </w:rPr>
  </w:style>
  <w:style w:type="paragraph" w:styleId="List">
    <w:name w:val="List"/>
    <w:basedOn w:val="BodyText"/>
    <w:uiPriority w:val="99"/>
    <w:rsid w:val="00291948"/>
  </w:style>
  <w:style w:type="paragraph" w:styleId="Caption">
    <w:name w:val="caption"/>
    <w:basedOn w:val="Normal"/>
    <w:uiPriority w:val="35"/>
    <w:qFormat/>
    <w:rsid w:val="00291948"/>
    <w:pPr>
      <w:suppressLineNumbers/>
      <w:spacing w:before="120" w:after="120"/>
    </w:pPr>
    <w:rPr>
      <w:i/>
      <w:iCs/>
    </w:rPr>
  </w:style>
  <w:style w:type="paragraph" w:customStyle="1" w:styleId="Index">
    <w:name w:val="Index"/>
    <w:basedOn w:val="Normal"/>
    <w:uiPriority w:val="99"/>
    <w:rsid w:val="00291948"/>
    <w:pPr>
      <w:suppressLineNumbers/>
    </w:pPr>
  </w:style>
  <w:style w:type="paragraph" w:styleId="Title">
    <w:name w:val="Title"/>
    <w:basedOn w:val="Normal"/>
    <w:next w:val="Normal"/>
    <w:link w:val="TitleChar"/>
    <w:uiPriority w:val="99"/>
    <w:qFormat/>
    <w:rsid w:val="00291948"/>
    <w:pPr>
      <w:keepNext/>
      <w:keepLines/>
      <w:spacing w:before="480" w:after="120"/>
    </w:pPr>
    <w:rPr>
      <w:b/>
      <w:bCs/>
      <w:sz w:val="72"/>
      <w:szCs w:val="72"/>
    </w:rPr>
  </w:style>
  <w:style w:type="character" w:customStyle="1" w:styleId="TitleChar">
    <w:name w:val="Title Char"/>
    <w:link w:val="Title"/>
    <w:uiPriority w:val="99"/>
    <w:locked/>
    <w:rsid w:val="00280D3C"/>
    <w:rPr>
      <w:rFonts w:ascii="Cambria" w:hAnsi="Cambria" w:cs="Cambria"/>
      <w:b/>
      <w:bCs/>
      <w:color w:val="000000"/>
      <w:kern w:val="28"/>
      <w:sz w:val="32"/>
      <w:szCs w:val="32"/>
    </w:rPr>
  </w:style>
  <w:style w:type="paragraph" w:styleId="Subtitle">
    <w:name w:val="Subtitle"/>
    <w:basedOn w:val="Normal"/>
    <w:next w:val="Normal"/>
    <w:link w:val="SubtitleChar"/>
    <w:uiPriority w:val="99"/>
    <w:qFormat/>
    <w:rsid w:val="00291948"/>
    <w:pPr>
      <w:keepNext/>
      <w:keepLines/>
      <w:tabs>
        <w:tab w:val="right" w:pos="8640"/>
      </w:tabs>
      <w:spacing w:line="480" w:lineRule="auto"/>
      <w:ind w:left="1915" w:right="1915"/>
      <w:jc w:val="center"/>
    </w:pPr>
    <w:rPr>
      <w:rFonts w:ascii="Garamond" w:hAnsi="Garamond" w:cs="Garamond"/>
    </w:rPr>
  </w:style>
  <w:style w:type="character" w:customStyle="1" w:styleId="SubtitleChar">
    <w:name w:val="Subtitle Char"/>
    <w:link w:val="Subtitle"/>
    <w:uiPriority w:val="99"/>
    <w:locked/>
    <w:rsid w:val="00280D3C"/>
    <w:rPr>
      <w:rFonts w:ascii="Cambria" w:hAnsi="Cambria" w:cs="Cambria"/>
      <w:color w:val="000000"/>
      <w:sz w:val="24"/>
      <w:szCs w:val="24"/>
    </w:rPr>
  </w:style>
  <w:style w:type="paragraph" w:styleId="Header">
    <w:name w:val="header"/>
    <w:basedOn w:val="Normal"/>
    <w:link w:val="HeaderChar"/>
    <w:uiPriority w:val="99"/>
    <w:rsid w:val="00291948"/>
  </w:style>
  <w:style w:type="character" w:customStyle="1" w:styleId="HeaderChar">
    <w:name w:val="Header Char"/>
    <w:link w:val="Header"/>
    <w:uiPriority w:val="99"/>
    <w:semiHidden/>
    <w:locked/>
    <w:rsid w:val="00280D3C"/>
    <w:rPr>
      <w:color w:val="000000"/>
      <w:sz w:val="24"/>
      <w:szCs w:val="24"/>
    </w:rPr>
  </w:style>
  <w:style w:type="paragraph" w:styleId="Footer">
    <w:name w:val="footer"/>
    <w:basedOn w:val="Normal"/>
    <w:link w:val="FooterChar"/>
    <w:uiPriority w:val="99"/>
    <w:rsid w:val="00291948"/>
  </w:style>
  <w:style w:type="character" w:customStyle="1" w:styleId="FooterChar">
    <w:name w:val="Footer Char"/>
    <w:link w:val="Footer"/>
    <w:uiPriority w:val="99"/>
    <w:semiHidden/>
    <w:locked/>
    <w:rsid w:val="00280D3C"/>
    <w:rPr>
      <w:color w:val="000000"/>
      <w:sz w:val="24"/>
      <w:szCs w:val="24"/>
    </w:rPr>
  </w:style>
  <w:style w:type="character" w:styleId="Hyperlink">
    <w:name w:val="Hyperlink"/>
    <w:uiPriority w:val="99"/>
    <w:rsid w:val="00D477D9"/>
    <w:rPr>
      <w:color w:val="0000FF"/>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color w:val="000000"/>
    </w:rPr>
  </w:style>
  <w:style w:type="paragraph" w:customStyle="1" w:styleId="uiqtextpara">
    <w:name w:val="ui_qtext_para"/>
    <w:basedOn w:val="Normal"/>
    <w:rsid w:val="00AF7EC7"/>
    <w:pPr>
      <w:spacing w:before="100" w:beforeAutospacing="1" w:after="100" w:afterAutospacing="1"/>
    </w:pPr>
    <w:rPr>
      <w:color w:val="auto"/>
    </w:rPr>
  </w:style>
  <w:style w:type="character" w:styleId="Strong">
    <w:name w:val="Strong"/>
    <w:basedOn w:val="DefaultParagraphFont"/>
    <w:uiPriority w:val="22"/>
    <w:qFormat/>
    <w:locked/>
    <w:rsid w:val="00AF7EC7"/>
    <w:rPr>
      <w:b/>
      <w:bCs/>
    </w:rPr>
  </w:style>
  <w:style w:type="character" w:customStyle="1" w:styleId="hscoswrapper">
    <w:name w:val="hs_cos_wrapper"/>
    <w:basedOn w:val="DefaultParagraphFont"/>
    <w:rsid w:val="0052119C"/>
  </w:style>
  <w:style w:type="paragraph" w:styleId="ListParagraph">
    <w:name w:val="List Paragraph"/>
    <w:basedOn w:val="Normal"/>
    <w:uiPriority w:val="34"/>
    <w:qFormat/>
    <w:rsid w:val="0052119C"/>
    <w:pPr>
      <w:spacing w:after="160" w:line="259" w:lineRule="auto"/>
      <w:ind w:left="720"/>
      <w:contextualSpacing/>
    </w:pPr>
    <w:rPr>
      <w:rFonts w:asciiTheme="minorHAnsi" w:eastAsiaTheme="minorHAnsi" w:hAnsiTheme="minorHAnsi" w:cstheme="minorBidi"/>
      <w:color w:val="auto"/>
      <w:sz w:val="22"/>
      <w:szCs w:val="22"/>
    </w:rPr>
  </w:style>
  <w:style w:type="character" w:customStyle="1" w:styleId="Strong1">
    <w:name w:val="Strong1"/>
    <w:basedOn w:val="DefaultParagraphFont"/>
    <w:rsid w:val="00C547E9"/>
  </w:style>
  <w:style w:type="character" w:customStyle="1" w:styleId="subtle">
    <w:name w:val="subtle"/>
    <w:basedOn w:val="DefaultParagraphFont"/>
    <w:rsid w:val="00C547E9"/>
  </w:style>
  <w:style w:type="paragraph" w:styleId="PlainText">
    <w:name w:val="Plain Text"/>
    <w:basedOn w:val="Normal"/>
    <w:link w:val="PlainTextChar"/>
    <w:uiPriority w:val="99"/>
    <w:unhideWhenUsed/>
    <w:rsid w:val="00110956"/>
    <w:rPr>
      <w:rFonts w:ascii="Consolas" w:eastAsiaTheme="minorHAnsi" w:hAnsi="Consolas" w:cstheme="minorBidi"/>
      <w:color w:val="auto"/>
      <w:sz w:val="21"/>
      <w:szCs w:val="21"/>
    </w:rPr>
  </w:style>
  <w:style w:type="character" w:customStyle="1" w:styleId="PlainTextChar">
    <w:name w:val="Plain Text Char"/>
    <w:basedOn w:val="DefaultParagraphFont"/>
    <w:link w:val="PlainText"/>
    <w:uiPriority w:val="99"/>
    <w:rsid w:val="00110956"/>
    <w:rPr>
      <w:rFonts w:ascii="Consolas" w:eastAsiaTheme="minorHAnsi" w:hAnsi="Consolas" w:cstheme="minorBid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B19DF46-090A-4D54-9B62-73374AD2D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1788</Words>
  <Characters>10196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2018-04-22T21:31:00Z</dcterms:created>
  <dcterms:modified xsi:type="dcterms:W3CDTF">2018-04-22T21:31:00Z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4</vt:i4>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